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686E" w14:textId="77777777" w:rsidR="002C2713" w:rsidRPr="00B15730" w:rsidRDefault="002C2713" w:rsidP="002C2713">
      <w:pPr>
        <w:spacing w:line="240" w:lineRule="auto"/>
        <w:ind w:left="3119" w:right="45" w:hanging="10"/>
        <w:jc w:val="right"/>
        <w:rPr>
          <w:rFonts w:asciiTheme="majorBidi" w:hAnsiTheme="majorBidi" w:cstheme="majorBidi"/>
          <w:szCs w:val="24"/>
        </w:rPr>
      </w:pPr>
      <w:r w:rsidRPr="00B15730">
        <w:rPr>
          <w:rStyle w:val="Strong"/>
          <w:rFonts w:asciiTheme="majorBidi" w:hAnsiTheme="majorBidi" w:cstheme="majorBidi"/>
          <w:szCs w:val="24"/>
          <w:shd w:val="clear" w:color="auto" w:fill="FFFFFF"/>
        </w:rPr>
        <w:t>Religion : Jurnal Agama, Sosial, dan Budaya</w:t>
      </w:r>
      <w:r w:rsidRPr="00B15730">
        <w:rPr>
          <w:rFonts w:asciiTheme="majorBidi" w:hAnsiTheme="majorBidi" w:cstheme="majorBidi"/>
          <w:szCs w:val="24"/>
        </w:rPr>
        <w:t xml:space="preserve"> </w:t>
      </w:r>
    </w:p>
    <w:p w14:paraId="66CD315B" w14:textId="77777777" w:rsidR="002C2713" w:rsidRPr="00B15730" w:rsidRDefault="002C2713" w:rsidP="002C2713">
      <w:pPr>
        <w:spacing w:line="240" w:lineRule="auto"/>
        <w:jc w:val="right"/>
        <w:rPr>
          <w:rFonts w:asciiTheme="majorBidi" w:hAnsiTheme="majorBidi" w:cstheme="majorBidi"/>
          <w:szCs w:val="24"/>
        </w:rPr>
      </w:pPr>
      <w:r w:rsidRPr="00B15730">
        <w:rPr>
          <w:rFonts w:asciiTheme="majorBidi" w:hAnsiTheme="majorBidi" w:cstheme="majorBidi"/>
          <w:szCs w:val="24"/>
        </w:rPr>
        <w:t xml:space="preserve">https://maryamsejahtera.com/index.php/Religion </w:t>
      </w:r>
    </w:p>
    <w:p w14:paraId="68EB5163" w14:textId="77777777" w:rsidR="002C2713" w:rsidRPr="00B15730" w:rsidRDefault="002C2713" w:rsidP="002C2713">
      <w:pPr>
        <w:spacing w:line="240" w:lineRule="auto"/>
        <w:contextualSpacing/>
        <w:jc w:val="right"/>
        <w:rPr>
          <w:rFonts w:asciiTheme="majorBidi" w:hAnsiTheme="majorBidi" w:cstheme="majorBidi"/>
          <w:szCs w:val="24"/>
        </w:rPr>
      </w:pPr>
      <w:r w:rsidRPr="00B15730">
        <w:rPr>
          <w:rFonts w:asciiTheme="majorBidi" w:hAnsiTheme="majorBidi" w:cstheme="majorBidi"/>
          <w:szCs w:val="24"/>
        </w:rPr>
        <w:t xml:space="preserve">P-ISSN: </w:t>
      </w:r>
      <w:hyperlink r:id="rId7" w:history="1">
        <w:r w:rsidRPr="00B15730">
          <w:rPr>
            <w:rStyle w:val="Hyperlink"/>
            <w:rFonts w:asciiTheme="majorBidi" w:hAnsiTheme="majorBidi"/>
            <w:color w:val="4B7D92"/>
            <w:szCs w:val="24"/>
          </w:rPr>
          <w:t>2962-6560</w:t>
        </w:r>
      </w:hyperlink>
      <w:hyperlink r:id="rId8" w:history="1">
        <w:r w:rsidRPr="00B15730">
          <w:rPr>
            <w:rStyle w:val="Hyperlink"/>
            <w:rFonts w:asciiTheme="majorBidi" w:hAnsiTheme="majorBidi"/>
            <w:color w:val="000000"/>
            <w:szCs w:val="24"/>
          </w:rPr>
          <w:t>,</w:t>
        </w:r>
      </w:hyperlink>
      <w:r w:rsidRPr="00B15730">
        <w:rPr>
          <w:rFonts w:asciiTheme="majorBidi" w:hAnsiTheme="majorBidi" w:cstheme="majorBidi"/>
          <w:szCs w:val="24"/>
        </w:rPr>
        <w:t xml:space="preserve"> E-ISSN: </w:t>
      </w:r>
      <w:hyperlink r:id="rId9" w:history="1">
        <w:r w:rsidRPr="00B15730">
          <w:rPr>
            <w:rStyle w:val="Hyperlink"/>
            <w:rFonts w:asciiTheme="majorBidi" w:hAnsiTheme="majorBidi"/>
            <w:color w:val="4B7D92"/>
            <w:szCs w:val="24"/>
          </w:rPr>
          <w:t>2963-7139</w:t>
        </w:r>
      </w:hyperlink>
      <w:r w:rsidRPr="00B15730">
        <w:rPr>
          <w:rFonts w:asciiTheme="majorBidi" w:hAnsiTheme="majorBidi" w:cstheme="majorBidi"/>
          <w:szCs w:val="24"/>
        </w:rPr>
        <w:t xml:space="preserve"> </w:t>
      </w:r>
      <w:hyperlink r:id="rId10" w:history="1">
        <w:r w:rsidRPr="00B15730">
          <w:rPr>
            <w:rStyle w:val="Hyperlink"/>
            <w:rFonts w:asciiTheme="majorBidi" w:hAnsiTheme="majorBidi"/>
            <w:color w:val="000000"/>
            <w:szCs w:val="24"/>
          </w:rPr>
          <w:t xml:space="preserve"> </w:t>
        </w:r>
      </w:hyperlink>
    </w:p>
    <w:p w14:paraId="36258E40" w14:textId="59CF0AE9" w:rsidR="002C2713" w:rsidRDefault="002C2713" w:rsidP="00AC1DBA">
      <w:pPr>
        <w:spacing w:line="240" w:lineRule="auto"/>
        <w:ind w:firstLine="0"/>
        <w:jc w:val="center"/>
        <w:rPr>
          <w:b/>
          <w:bCs/>
          <w:sz w:val="28"/>
          <w:szCs w:val="28"/>
          <w:lang w:val="en-US"/>
        </w:rPr>
      </w:pPr>
      <w:r>
        <w:rPr>
          <w:b/>
          <w:bCs/>
          <w:sz w:val="28"/>
          <w:szCs w:val="28"/>
          <w:lang w:val="en-US"/>
        </w:rPr>
        <w:br/>
      </w:r>
    </w:p>
    <w:p w14:paraId="1878A02D" w14:textId="57E2E2D9" w:rsidR="00AB34B4" w:rsidRDefault="00BB69D2" w:rsidP="00AC1DBA">
      <w:pPr>
        <w:spacing w:line="240" w:lineRule="auto"/>
        <w:ind w:firstLine="0"/>
        <w:jc w:val="center"/>
        <w:rPr>
          <w:b/>
          <w:bCs/>
          <w:sz w:val="28"/>
          <w:szCs w:val="28"/>
        </w:rPr>
      </w:pPr>
      <w:r w:rsidRPr="00274527">
        <w:rPr>
          <w:b/>
          <w:bCs/>
          <w:sz w:val="28"/>
          <w:szCs w:val="28"/>
          <w:lang w:val="en-US"/>
        </w:rPr>
        <w:t>KEDUDUKAN DAN PERAN MASYARAKAT</w:t>
      </w:r>
      <w:r>
        <w:rPr>
          <w:b/>
          <w:bCs/>
          <w:sz w:val="28"/>
          <w:szCs w:val="28"/>
          <w:lang w:val="en-US"/>
        </w:rPr>
        <w:t xml:space="preserve"> </w:t>
      </w:r>
      <w:r w:rsidRPr="00274527">
        <w:rPr>
          <w:b/>
          <w:bCs/>
          <w:sz w:val="28"/>
          <w:szCs w:val="28"/>
          <w:lang w:val="en-US"/>
        </w:rPr>
        <w:t>SEBAGAI LANDASAN PENDIDIKAN ISLAM</w:t>
      </w:r>
      <w:r w:rsidRPr="0034054D">
        <w:rPr>
          <w:b/>
          <w:bCs/>
          <w:sz w:val="28"/>
          <w:szCs w:val="28"/>
          <w:lang w:val="en-US"/>
        </w:rPr>
        <w:t xml:space="preserve"> </w:t>
      </w:r>
      <w:r>
        <w:rPr>
          <w:b/>
          <w:bCs/>
          <w:sz w:val="28"/>
          <w:szCs w:val="28"/>
        </w:rPr>
        <w:t>(</w:t>
      </w:r>
      <w:r>
        <w:rPr>
          <w:b/>
          <w:bCs/>
          <w:sz w:val="28"/>
          <w:szCs w:val="28"/>
          <w:lang w:val="en-US"/>
        </w:rPr>
        <w:t>DASAR SOSIOLOGIS</w:t>
      </w:r>
      <w:r>
        <w:rPr>
          <w:b/>
          <w:bCs/>
          <w:sz w:val="28"/>
          <w:szCs w:val="28"/>
        </w:rPr>
        <w:t>)</w:t>
      </w:r>
    </w:p>
    <w:p w14:paraId="66A59604" w14:textId="77777777" w:rsidR="00BB69D2" w:rsidRDefault="00BB69D2" w:rsidP="00AC1DBA">
      <w:pPr>
        <w:spacing w:line="360" w:lineRule="auto"/>
        <w:ind w:firstLine="0"/>
        <w:jc w:val="center"/>
        <w:rPr>
          <w:b/>
          <w:bCs/>
          <w:sz w:val="28"/>
          <w:szCs w:val="28"/>
        </w:rPr>
      </w:pPr>
    </w:p>
    <w:p w14:paraId="79791614" w14:textId="77777777" w:rsidR="00BB69D2" w:rsidRDefault="00BB69D2" w:rsidP="00AC1DBA">
      <w:pPr>
        <w:spacing w:line="240" w:lineRule="auto"/>
        <w:ind w:firstLine="0"/>
        <w:jc w:val="center"/>
        <w:rPr>
          <w:b/>
          <w:bCs/>
          <w:szCs w:val="24"/>
        </w:rPr>
      </w:pPr>
      <w:r>
        <w:rPr>
          <w:b/>
          <w:bCs/>
          <w:szCs w:val="24"/>
        </w:rPr>
        <w:t xml:space="preserve">Rima Damayanti </w:t>
      </w:r>
    </w:p>
    <w:p w14:paraId="3550FC6B" w14:textId="77777777" w:rsidR="00BB69D2" w:rsidRDefault="00BB69D2" w:rsidP="00AC1DBA">
      <w:pPr>
        <w:spacing w:line="240" w:lineRule="auto"/>
        <w:ind w:firstLine="0"/>
        <w:jc w:val="center"/>
        <w:rPr>
          <w:szCs w:val="24"/>
        </w:rPr>
      </w:pPr>
      <w:r>
        <w:rPr>
          <w:szCs w:val="24"/>
        </w:rPr>
        <w:t xml:space="preserve">Pascasarjana UIN Antasari </w:t>
      </w:r>
    </w:p>
    <w:p w14:paraId="7EF07826" w14:textId="77777777" w:rsidR="00BB69D2" w:rsidRDefault="00000000" w:rsidP="00AC1DBA">
      <w:pPr>
        <w:spacing w:after="240" w:line="240" w:lineRule="auto"/>
        <w:ind w:firstLine="0"/>
        <w:jc w:val="center"/>
        <w:rPr>
          <w:szCs w:val="24"/>
        </w:rPr>
      </w:pPr>
      <w:hyperlink r:id="rId11" w:history="1">
        <w:r w:rsidR="00BB69D2" w:rsidRPr="00B46AB0">
          <w:rPr>
            <w:rStyle w:val="Hyperlink"/>
            <w:szCs w:val="24"/>
          </w:rPr>
          <w:t>dmyntrima@gmail.com</w:t>
        </w:r>
      </w:hyperlink>
      <w:r w:rsidR="00BB69D2">
        <w:rPr>
          <w:szCs w:val="24"/>
        </w:rPr>
        <w:t xml:space="preserve"> </w:t>
      </w:r>
    </w:p>
    <w:p w14:paraId="6A3E3D7E" w14:textId="77777777" w:rsidR="00BB69D2" w:rsidRDefault="00BB69D2" w:rsidP="00AC1DBA">
      <w:pPr>
        <w:spacing w:line="240" w:lineRule="auto"/>
        <w:ind w:firstLine="0"/>
        <w:jc w:val="center"/>
        <w:rPr>
          <w:szCs w:val="24"/>
        </w:rPr>
      </w:pPr>
      <w:r>
        <w:rPr>
          <w:szCs w:val="24"/>
        </w:rPr>
        <w:t>Tarwilah</w:t>
      </w:r>
    </w:p>
    <w:p w14:paraId="70C9F5FE" w14:textId="77777777" w:rsidR="00BB69D2" w:rsidRDefault="00BB69D2" w:rsidP="00AC1DBA">
      <w:pPr>
        <w:spacing w:line="240" w:lineRule="auto"/>
        <w:ind w:firstLine="0"/>
        <w:jc w:val="center"/>
        <w:rPr>
          <w:szCs w:val="24"/>
        </w:rPr>
      </w:pPr>
      <w:r>
        <w:rPr>
          <w:szCs w:val="24"/>
        </w:rPr>
        <w:t>Pascasarjana UIN Antasari</w:t>
      </w:r>
    </w:p>
    <w:p w14:paraId="0EEF0EB5" w14:textId="77777777" w:rsidR="00BB69D2" w:rsidRDefault="00000000" w:rsidP="00AC1DBA">
      <w:pPr>
        <w:spacing w:after="240" w:line="240" w:lineRule="auto"/>
        <w:ind w:firstLine="0"/>
        <w:jc w:val="center"/>
        <w:rPr>
          <w:szCs w:val="24"/>
        </w:rPr>
      </w:pPr>
      <w:hyperlink r:id="rId12" w:history="1">
        <w:r w:rsidR="00BB69D2" w:rsidRPr="00B46AB0">
          <w:rPr>
            <w:rStyle w:val="Hyperlink"/>
            <w:szCs w:val="24"/>
          </w:rPr>
          <w:t>tarwilahwiwi@gmail.com</w:t>
        </w:r>
      </w:hyperlink>
      <w:r w:rsidR="00BB69D2">
        <w:rPr>
          <w:szCs w:val="24"/>
        </w:rPr>
        <w:t xml:space="preserve"> </w:t>
      </w:r>
    </w:p>
    <w:p w14:paraId="0413EBEE" w14:textId="77777777" w:rsidR="00BB69D2" w:rsidRDefault="00BB69D2" w:rsidP="00AC1DBA">
      <w:pPr>
        <w:spacing w:line="240" w:lineRule="auto"/>
        <w:ind w:firstLine="0"/>
        <w:jc w:val="center"/>
        <w:rPr>
          <w:szCs w:val="24"/>
        </w:rPr>
      </w:pPr>
      <w:r>
        <w:rPr>
          <w:szCs w:val="24"/>
        </w:rPr>
        <w:t>Suraijiah</w:t>
      </w:r>
    </w:p>
    <w:p w14:paraId="0B4EC974" w14:textId="77777777" w:rsidR="00AC1DBA" w:rsidRDefault="00BB69D2" w:rsidP="00AC1DBA">
      <w:pPr>
        <w:spacing w:line="240" w:lineRule="auto"/>
        <w:ind w:firstLine="0"/>
        <w:jc w:val="center"/>
        <w:rPr>
          <w:szCs w:val="24"/>
        </w:rPr>
      </w:pPr>
      <w:r>
        <w:rPr>
          <w:szCs w:val="24"/>
        </w:rPr>
        <w:t xml:space="preserve">Pascasarjana UIN Antasari </w:t>
      </w:r>
    </w:p>
    <w:p w14:paraId="68931F43" w14:textId="77777777" w:rsidR="00AC1DBA" w:rsidRDefault="00000000" w:rsidP="00AC1DBA">
      <w:pPr>
        <w:spacing w:after="360" w:line="240" w:lineRule="auto"/>
        <w:ind w:firstLine="0"/>
        <w:jc w:val="center"/>
        <w:rPr>
          <w:szCs w:val="24"/>
        </w:rPr>
      </w:pPr>
      <w:hyperlink r:id="rId13" w:history="1">
        <w:r w:rsidR="00AC1DBA" w:rsidRPr="00B46AB0">
          <w:rPr>
            <w:rStyle w:val="Hyperlink"/>
            <w:szCs w:val="24"/>
          </w:rPr>
          <w:t>suraijiah@gmail.com</w:t>
        </w:r>
      </w:hyperlink>
      <w:r w:rsidR="00AC1DBA">
        <w:rPr>
          <w:szCs w:val="24"/>
        </w:rPr>
        <w:t xml:space="preserve"> </w:t>
      </w:r>
    </w:p>
    <w:p w14:paraId="6F23290D" w14:textId="77777777" w:rsidR="00BB69D2" w:rsidRDefault="00601E5B" w:rsidP="00AC1DBA">
      <w:pPr>
        <w:spacing w:after="240" w:line="240" w:lineRule="auto"/>
        <w:ind w:firstLine="0"/>
        <w:rPr>
          <w:i/>
          <w:iCs/>
          <w:szCs w:val="24"/>
        </w:rPr>
      </w:pPr>
      <w:r w:rsidRPr="00AC1DBA">
        <w:rPr>
          <w:b/>
          <w:bCs/>
          <w:i/>
          <w:iCs/>
          <w:szCs w:val="24"/>
        </w:rPr>
        <w:t>Abstrak.</w:t>
      </w:r>
      <w:r w:rsidRPr="00AC1DBA">
        <w:rPr>
          <w:i/>
          <w:iCs/>
          <w:szCs w:val="24"/>
        </w:rPr>
        <w:t xml:space="preserve"> Kedudukan dan peran masyarakat sebagai landasan penting dalam pendidikan Islam dari perspektif sosiologis, dengan menggunakan pendekatan kualitatif penelitian ini mendalami pada faktor-faktor yang membentuk serta memengaruhi peran masyarakat dalam konteks pendidikan agama. Melalui analisis terhadap literatur, penelitian ini mengidentifikasi peran masyarakat dalam pembentukan</w:t>
      </w:r>
      <w:r w:rsidR="00F467A5" w:rsidRPr="00AC1DBA">
        <w:rPr>
          <w:i/>
          <w:iCs/>
          <w:szCs w:val="24"/>
        </w:rPr>
        <w:t xml:space="preserve"> </w:t>
      </w:r>
      <w:r w:rsidRPr="00AC1DBA">
        <w:rPr>
          <w:i/>
          <w:iCs/>
          <w:szCs w:val="24"/>
        </w:rPr>
        <w:t>norma, nilai, dan tradisi yang menjadi pijakan utama dalam pengembangan</w:t>
      </w:r>
      <w:r w:rsidR="00F467A5" w:rsidRPr="00AC1DBA">
        <w:rPr>
          <w:i/>
          <w:iCs/>
          <w:szCs w:val="24"/>
        </w:rPr>
        <w:t xml:space="preserve"> kurikulum pendidikan Islam. Masyarakat tidak hanya menjadi penerima tetapi juga pengaruh utama dalam membentuk arah dan subtansi pendidikan Islam. Peran keluarga, lembaga sosial dan struktur komunitas secara</w:t>
      </w:r>
      <w:r w:rsidR="00107A43" w:rsidRPr="00AC1DBA">
        <w:rPr>
          <w:i/>
          <w:iCs/>
          <w:szCs w:val="24"/>
        </w:rPr>
        <w:t xml:space="preserve"> kolektif membentuk identitas keagaman serta nilai-nilai y</w:t>
      </w:r>
      <w:r w:rsidR="00B33F7E" w:rsidRPr="00AC1DBA">
        <w:rPr>
          <w:i/>
          <w:iCs/>
          <w:szCs w:val="24"/>
        </w:rPr>
        <w:t>ang ditransmisikan dalam konteks modern. Hasil penelitian ini memberikan wawansan yang mendalam tentang hubungan dinamis antara masyarakat dan pendidikan islam dari perspektif sosiologis. Penelitian ini dapat mengarahkan pada pengembangan strategi yang lebi</w:t>
      </w:r>
      <w:r w:rsidR="00AC1DBA" w:rsidRPr="00AC1DBA">
        <w:rPr>
          <w:i/>
          <w:iCs/>
          <w:szCs w:val="24"/>
        </w:rPr>
        <w:t xml:space="preserve"> efektif dalam memanfaatkan peran masyarakat sebagai pondasi yang kuat untuk meningkatkan mutu pendidikan agama.</w:t>
      </w:r>
    </w:p>
    <w:p w14:paraId="32EABE27" w14:textId="77777777" w:rsidR="00AC1DBA" w:rsidRDefault="00AC1DBA" w:rsidP="00AC1DBA">
      <w:pPr>
        <w:spacing w:after="240" w:line="360" w:lineRule="auto"/>
        <w:ind w:firstLine="0"/>
        <w:rPr>
          <w:b/>
          <w:bCs/>
          <w:szCs w:val="24"/>
        </w:rPr>
      </w:pPr>
      <w:r>
        <w:rPr>
          <w:b/>
          <w:bCs/>
          <w:szCs w:val="24"/>
        </w:rPr>
        <w:t>Keywords: Kedudukan, Peran, Sosiologis, Pendidikan, Islam.</w:t>
      </w:r>
    </w:p>
    <w:p w14:paraId="19D76524" w14:textId="77777777" w:rsidR="002C2713" w:rsidRDefault="002C2713" w:rsidP="00AC1DBA">
      <w:pPr>
        <w:spacing w:after="120" w:line="360" w:lineRule="auto"/>
        <w:ind w:firstLine="0"/>
        <w:rPr>
          <w:b/>
          <w:bCs/>
          <w:szCs w:val="24"/>
        </w:rPr>
      </w:pPr>
    </w:p>
    <w:p w14:paraId="4C2A904A" w14:textId="77777777" w:rsidR="002C2713" w:rsidRDefault="002C2713" w:rsidP="00AC1DBA">
      <w:pPr>
        <w:spacing w:after="120" w:line="360" w:lineRule="auto"/>
        <w:ind w:firstLine="0"/>
        <w:rPr>
          <w:b/>
          <w:bCs/>
          <w:szCs w:val="24"/>
        </w:rPr>
      </w:pPr>
    </w:p>
    <w:p w14:paraId="728D9D54" w14:textId="774FD1A5" w:rsidR="00AC1DBA" w:rsidRDefault="00AC1DBA" w:rsidP="00AC1DBA">
      <w:pPr>
        <w:spacing w:after="120" w:line="360" w:lineRule="auto"/>
        <w:ind w:firstLine="0"/>
        <w:rPr>
          <w:b/>
          <w:bCs/>
          <w:szCs w:val="24"/>
        </w:rPr>
      </w:pPr>
      <w:r>
        <w:rPr>
          <w:b/>
          <w:bCs/>
          <w:szCs w:val="24"/>
        </w:rPr>
        <w:lastRenderedPageBreak/>
        <w:t>LATAR BELAKANG</w:t>
      </w:r>
    </w:p>
    <w:p w14:paraId="3DD9A470" w14:textId="77777777" w:rsidR="00AC1DBA" w:rsidRDefault="00AC1DBA" w:rsidP="00AC1DBA">
      <w:pPr>
        <w:spacing w:line="360" w:lineRule="auto"/>
      </w:pPr>
      <w:r>
        <w:t>Pendidikan Islam memegang peranan penting dalam membentuk individu yang taat beragama dan berakhlak mulia. Namun, untuk mencapai tujuan tersebut, pendidikan Islam tidak dapat berdiri sendiri. Peran serta kedudukan masyarakat memiliki dampak yang signifikan dalam membentuk arah dan kualitas sistem pendidikan agama ini.</w:t>
      </w:r>
      <w:r w:rsidRPr="005F76A6">
        <w:rPr>
          <w:rStyle w:val="FootnoteReference"/>
          <w:sz w:val="20"/>
          <w:szCs w:val="20"/>
        </w:rPr>
        <w:footnoteReference w:id="1"/>
      </w:r>
      <w:r>
        <w:t xml:space="preserve"> Dalam pandangan sosiologis, masyarakat bukan hanya penerima, tetapi juga pemain aktif yang harus berpartisipasi dalam mengelola, mendukung, dan menjaga pendidikan Islam agar sesuai dengan tuntutan sosial dan nilai-nilai agama.</w:t>
      </w:r>
      <w:r>
        <w:rPr>
          <w:rStyle w:val="FootnoteReference"/>
        </w:rPr>
        <w:footnoteReference w:id="2"/>
      </w:r>
    </w:p>
    <w:p w14:paraId="61863F84" w14:textId="77777777" w:rsidR="00AC1DBA" w:rsidRPr="00DF4150" w:rsidRDefault="00AC1DBA" w:rsidP="00AC1DBA">
      <w:pPr>
        <w:spacing w:line="360" w:lineRule="auto"/>
        <w:rPr>
          <w:lang w:val="en-US"/>
        </w:rPr>
      </w:pPr>
      <w:r w:rsidRPr="00274527">
        <w:t>Hal ini menjadi relevan ketika kita menghadapi berbagai persoalan di era modern</w:t>
      </w:r>
      <w:r>
        <w:rPr>
          <w:lang w:val="en-US"/>
        </w:rPr>
        <w:t xml:space="preserve"> </w:t>
      </w:r>
      <w:r>
        <w:t>yang penuh dengan tantangan globalisasi, perkembangan teknologi, dan perubahan sosial, peran masyarakat dalam pendidikan Islam menjadi semakin penting. Masyarakat tidak hanya harus beradaptasi dengan perubahan ini, tetapi juga harus mengambil inisiatif dalam menjaga nilai-nilai Islam dan memastikan bahwa generasi muda mendapatkan pendidikan yang sesuai dengan ajaran agama</w:t>
      </w:r>
      <w:r>
        <w:rPr>
          <w:lang w:val="en-US"/>
        </w:rPr>
        <w:t>.</w:t>
      </w:r>
      <w:r w:rsidRPr="00DF4150">
        <w:t xml:space="preserve"> </w:t>
      </w:r>
      <w:r w:rsidRPr="00274527">
        <w:t>Sebagai hasilnya, masyarakat harus mengadaptasi dan mengevaluasi peran serta kedudukan mereka dalam konteks pendidikan Islam agar tetap relevan dan efektif.</w:t>
      </w:r>
      <w:r>
        <w:rPr>
          <w:rStyle w:val="FootnoteReference"/>
        </w:rPr>
        <w:footnoteReference w:id="3"/>
      </w:r>
    </w:p>
    <w:p w14:paraId="763F9B31" w14:textId="77777777" w:rsidR="00AC1DBA" w:rsidRPr="00274527" w:rsidRDefault="00AC1DBA" w:rsidP="00AC1DBA">
      <w:pPr>
        <w:spacing w:line="360" w:lineRule="auto"/>
      </w:pPr>
      <w:r w:rsidRPr="00274527">
        <w:t xml:space="preserve">Diskusi akademik dalam makalah ini akan merinci peran masyarakat dalam membentuk kurikulum pendidikan Islam, memastikan pemahaman yang benar tentang ajaran Islam, dan mendukung lembaga-lembaga pendidikan Islam. Lebih lanjut, kami akan mengulas konsep kedudukan masyarakat dalam pendidikan Islam, dengan menyoroti peran keluarga, komunitas, dan lembaga pendidikan dalam membentuk pemahaman agama dan karakter individu. Diskusi ini akan memberikan </w:t>
      </w:r>
      <w:r w:rsidRPr="00274527">
        <w:lastRenderedPageBreak/>
        <w:t>wawasan mendalam tentang bagaimana aspek-aspek sosiologis ini memengaruhi pendidikan Islam dalam berbagai konteks masyarakat.</w:t>
      </w:r>
    </w:p>
    <w:p w14:paraId="0131AAC1" w14:textId="77777777" w:rsidR="00AC1DBA" w:rsidRPr="008C195A" w:rsidRDefault="00AC1DBA" w:rsidP="00AC1DBA">
      <w:pPr>
        <w:spacing w:after="240" w:line="360" w:lineRule="auto"/>
      </w:pPr>
      <w:r>
        <w:t>Dengan demikian, tulisan</w:t>
      </w:r>
      <w:r w:rsidRPr="00274527">
        <w:t xml:space="preserve"> ini diharapkan dapat memberikan wawasan yang bermanfaat bagi para pembaca yang tertarik dalam bidang pendidikan Islam dan studi sosiologis agama, serta membantu kita lebih memahami bagaimana masyarakat memainkan peran kunci dalam melestarikan dan mengembangkan pendidikan agama Islam.</w:t>
      </w:r>
    </w:p>
    <w:p w14:paraId="69705CA4" w14:textId="77777777" w:rsidR="00AC1DBA" w:rsidRDefault="00AC1DBA" w:rsidP="00AC1DBA">
      <w:pPr>
        <w:spacing w:after="120" w:line="360" w:lineRule="auto"/>
        <w:ind w:firstLine="0"/>
        <w:rPr>
          <w:b/>
          <w:bCs/>
          <w:szCs w:val="24"/>
        </w:rPr>
      </w:pPr>
      <w:r>
        <w:rPr>
          <w:b/>
          <w:bCs/>
          <w:szCs w:val="24"/>
        </w:rPr>
        <w:t>METODE PENELITIAN</w:t>
      </w:r>
    </w:p>
    <w:p w14:paraId="169EF811" w14:textId="77777777" w:rsidR="00AC1DBA" w:rsidRDefault="00AC1DBA" w:rsidP="00AC1DBA">
      <w:pPr>
        <w:spacing w:line="360" w:lineRule="auto"/>
        <w:rPr>
          <w:lang w:val="en-US"/>
        </w:rPr>
      </w:pPr>
      <w:r w:rsidRPr="007B16AB">
        <w:rPr>
          <w:lang w:val="en-US"/>
        </w:rPr>
        <w:t>Penelitian ini menggunakan metode penelitian kualitati</w:t>
      </w:r>
      <w:r>
        <w:rPr>
          <w:lang w:val="en-US"/>
        </w:rPr>
        <w:t>f dengan alasan p</w:t>
      </w:r>
      <w:r w:rsidRPr="007B16AB">
        <w:rPr>
          <w:lang w:val="en-US"/>
        </w:rPr>
        <w:t xml:space="preserve">enelitian kualitatif lebih cocok untuk menggali pemahaman yang mendalam tentang peran masyarakat dalam konsep kedudukan </w:t>
      </w:r>
      <w:r>
        <w:rPr>
          <w:lang w:val="en-US"/>
        </w:rPr>
        <w:t xml:space="preserve">dan peran </w:t>
      </w:r>
      <w:r w:rsidRPr="007B16AB">
        <w:rPr>
          <w:lang w:val="en-US"/>
        </w:rPr>
        <w:t>masyarakat</w:t>
      </w:r>
      <w:r>
        <w:rPr>
          <w:lang w:val="en-US"/>
        </w:rPr>
        <w:t xml:space="preserve"> dalam </w:t>
      </w:r>
      <w:r w:rsidRPr="007B16AB">
        <w:rPr>
          <w:lang w:val="en-US"/>
        </w:rPr>
        <w:t>pendidikan Islam</w:t>
      </w:r>
      <w:r>
        <w:rPr>
          <w:lang w:val="en-US"/>
        </w:rPr>
        <w:t>.</w:t>
      </w:r>
      <w:r w:rsidRPr="007B16AB">
        <w:rPr>
          <w:lang w:val="en-US"/>
        </w:rPr>
        <w:t xml:space="preserve"> Metode ini memungkinkan peneliti untuk mengumpulkan data deskriptif yang detail tentang interaksi, nilai-nilai, dan pengalaman masyarakat terkait dengan pendidikan Islam.</w:t>
      </w:r>
      <w:r>
        <w:rPr>
          <w:rStyle w:val="FootnoteReference"/>
          <w:lang w:val="en-US"/>
        </w:rPr>
        <w:footnoteReference w:id="4"/>
      </w:r>
    </w:p>
    <w:p w14:paraId="6B9F661C" w14:textId="77777777" w:rsidR="00AC1DBA" w:rsidRDefault="00AC1DBA" w:rsidP="00AC1DBA">
      <w:pPr>
        <w:spacing w:line="360" w:lineRule="auto"/>
        <w:rPr>
          <w:lang w:val="en-US"/>
        </w:rPr>
      </w:pPr>
      <w:r>
        <w:rPr>
          <w:lang w:val="en-US"/>
        </w:rPr>
        <w:t>Peneliti mempertimbangkan sebuah p</w:t>
      </w:r>
      <w:r w:rsidRPr="007B16AB">
        <w:rPr>
          <w:lang w:val="en-US"/>
        </w:rPr>
        <w:t xml:space="preserve">endekatan fenomenologi atau studi kasus </w:t>
      </w:r>
      <w:r>
        <w:rPr>
          <w:lang w:val="en-US"/>
        </w:rPr>
        <w:t xml:space="preserve">untuk </w:t>
      </w:r>
      <w:r w:rsidRPr="007B16AB">
        <w:rPr>
          <w:lang w:val="en-US"/>
        </w:rPr>
        <w:t>digunakan. Pendekatan fenomenologi memungkinkan peneliti untuk menggali persepsi dan pengalaman individu</w:t>
      </w:r>
      <w:r>
        <w:rPr>
          <w:lang w:val="en-US"/>
        </w:rPr>
        <w:t xml:space="preserve"> dalam kelompok masyarakat</w:t>
      </w:r>
      <w:r w:rsidRPr="007B16AB">
        <w:rPr>
          <w:lang w:val="en-US"/>
        </w:rPr>
        <w:t xml:space="preserve"> terkait dengan pendidikan Islam. Studi kasus memungkinkan peneliti untuk mendalaminya dalam konteks masyarakat atau lembaga pendidikan tertentu.</w:t>
      </w:r>
      <w:r>
        <w:rPr>
          <w:rStyle w:val="FootnoteReference"/>
          <w:lang w:val="en-US"/>
        </w:rPr>
        <w:footnoteReference w:id="5"/>
      </w:r>
    </w:p>
    <w:p w14:paraId="5D1D3A61" w14:textId="77777777" w:rsidR="00AC1DBA" w:rsidRDefault="00AC1DBA" w:rsidP="00AC1DBA">
      <w:pPr>
        <w:spacing w:after="240" w:line="360" w:lineRule="auto"/>
        <w:rPr>
          <w:lang w:val="en-US"/>
        </w:rPr>
      </w:pPr>
      <w:r w:rsidRPr="00070A20">
        <w:rPr>
          <w:lang w:val="en-US"/>
        </w:rPr>
        <w:t xml:space="preserve">Penelitian ini menggunakan metode wawancara, observasi, dan analisis dokumen. Wawancara dilakukan dengan masyarakat, guru, pengelola sekolah, dan tokoh agama yang terlibat dalam pendidikan Islam untuk mendapatkan pemahaman </w:t>
      </w:r>
      <w:r w:rsidRPr="00070A20">
        <w:rPr>
          <w:lang w:val="en-US"/>
        </w:rPr>
        <w:lastRenderedPageBreak/>
        <w:t>mendalam tentang peran mereka.</w:t>
      </w:r>
      <w:r>
        <w:rPr>
          <w:rStyle w:val="FootnoteReference"/>
          <w:lang w:val="en-US"/>
        </w:rPr>
        <w:footnoteReference w:id="6"/>
      </w:r>
      <w:r w:rsidRPr="00070A20">
        <w:rPr>
          <w:lang w:val="en-US"/>
        </w:rPr>
        <w:t xml:space="preserve"> Observasi dilakukan untuk memahami praktik dan dinamika di lapangan dalam konteks pendidikan Islam, sementara analisis dokumen mencakup kurikulum, materi pengajaran, dan kebijakan pendidikan Islam yang ada</w:t>
      </w:r>
      <w:r>
        <w:rPr>
          <w:lang w:val="en-US"/>
        </w:rPr>
        <w:t xml:space="preserve"> dengan l</w:t>
      </w:r>
      <w:r w:rsidRPr="007B16AB">
        <w:rPr>
          <w:lang w:val="en-US"/>
        </w:rPr>
        <w:t xml:space="preserve">okasi penelitian </w:t>
      </w:r>
      <w:r>
        <w:rPr>
          <w:lang w:val="en-US"/>
        </w:rPr>
        <w:t xml:space="preserve">yang </w:t>
      </w:r>
      <w:r w:rsidRPr="007B16AB">
        <w:rPr>
          <w:lang w:val="en-US"/>
        </w:rPr>
        <w:t>berlokasi di</w:t>
      </w:r>
      <w:r>
        <w:rPr>
          <w:lang w:val="en-US"/>
        </w:rPr>
        <w:t xml:space="preserve">kelurahan pemurus dalam. </w:t>
      </w:r>
      <w:r w:rsidRPr="00070A20">
        <w:rPr>
          <w:lang w:val="en-US"/>
        </w:rPr>
        <w:t>Populasi dan sampel penelitian melibatkan anggota masyarakat, guru, pengelola sekolah, dan tokoh agama dalam pendidikan Islam. Sampel dipilih melalui purposive sampling untuk mencakup keragaman peran dan kedudukan mereka dalam</w:t>
      </w:r>
      <w:r>
        <w:t xml:space="preserve"> </w:t>
      </w:r>
      <w:r w:rsidRPr="00070A20">
        <w:rPr>
          <w:lang w:val="en-US"/>
        </w:rPr>
        <w:t xml:space="preserve"> pendidikan Islam.</w:t>
      </w:r>
    </w:p>
    <w:p w14:paraId="45557EF8" w14:textId="77777777" w:rsidR="00AC1DBA" w:rsidRDefault="00AC1DBA" w:rsidP="00AC1DBA">
      <w:pPr>
        <w:spacing w:after="120" w:line="360" w:lineRule="auto"/>
        <w:ind w:firstLine="0"/>
        <w:rPr>
          <w:b/>
          <w:bCs/>
          <w:szCs w:val="24"/>
        </w:rPr>
      </w:pPr>
      <w:r>
        <w:rPr>
          <w:b/>
          <w:bCs/>
          <w:szCs w:val="24"/>
        </w:rPr>
        <w:t>HASIL DAN PEMBAHASAN</w:t>
      </w:r>
    </w:p>
    <w:p w14:paraId="7BF4C0DD" w14:textId="77777777" w:rsidR="00AC1DBA" w:rsidRPr="000D550B" w:rsidRDefault="00AC1DBA" w:rsidP="00AC1DBA">
      <w:pPr>
        <w:pStyle w:val="ListParagraph"/>
        <w:numPr>
          <w:ilvl w:val="0"/>
          <w:numId w:val="2"/>
        </w:numPr>
        <w:spacing w:line="360" w:lineRule="auto"/>
        <w:rPr>
          <w:lang w:val="en-US"/>
        </w:rPr>
      </w:pPr>
      <w:r w:rsidRPr="000D550B">
        <w:rPr>
          <w:kern w:val="0"/>
          <w:lang w:val="en-US"/>
        </w:rPr>
        <w:t>Konsep Pendidikan dalam Islam</w:t>
      </w:r>
    </w:p>
    <w:p w14:paraId="7797D724" w14:textId="77777777" w:rsidR="00AC1DBA" w:rsidRPr="00CC624B" w:rsidRDefault="00AC1DBA" w:rsidP="00AC1DBA">
      <w:pPr>
        <w:spacing w:line="360" w:lineRule="auto"/>
        <w:rPr>
          <w:lang w:val="en-US"/>
        </w:rPr>
      </w:pPr>
      <w:r>
        <w:rPr>
          <w:lang w:val="en-US"/>
        </w:rPr>
        <w:t>P</w:t>
      </w:r>
      <w:r w:rsidRPr="00CC624B">
        <w:rPr>
          <w:lang w:val="en-US"/>
        </w:rPr>
        <w:t>erkembangan pendidikan saat ini sangat dipengaruhi oleh tekanan untuk meningkatkan mutu. Mutu pendidikan saat ini belum sepenuhnya memenuhi harapan bersama. Edward Deming, seorang ahli mutu, mendefinisikan mutu sebagai tingkat variasi yang dapat diantisipasi dari standar, dengan biaya yang rendah. Dalam pendidikan Islam, masyarakat memiliki peran penting dalam menentukan dan menilai mutu pendidikan, berdasarkan kepuasan dan kebutuhan pelanggan, serta mengawasi standar mutu yang berlaku.</w:t>
      </w:r>
      <w:r>
        <w:rPr>
          <w:rStyle w:val="FootnoteReference"/>
          <w:lang w:val="en-US"/>
        </w:rPr>
        <w:footnoteReference w:id="7"/>
      </w:r>
    </w:p>
    <w:p w14:paraId="17257FD5" w14:textId="77777777" w:rsidR="00AC1DBA" w:rsidRDefault="00AC1DBA" w:rsidP="00AC1DBA">
      <w:pPr>
        <w:spacing w:line="360" w:lineRule="auto"/>
        <w:rPr>
          <w:lang w:val="en-US"/>
        </w:rPr>
      </w:pPr>
      <w:r>
        <w:rPr>
          <w:lang w:val="en-US"/>
        </w:rPr>
        <w:t>Ha ini di dasarkan pada p</w:t>
      </w:r>
      <w:r w:rsidRPr="0004048F">
        <w:rPr>
          <w:lang w:val="en-US"/>
        </w:rPr>
        <w:t>endidikan saat ini menghadapi permasalahan, seperti kurangnya keseimbangan antara aspek spiritual dan intelektual, sehingga hasilnya adalah manusia yang cenderung individualis, materialis, dan pragmatis. Tujuan pendidikan Islam saat ini adalah membimbing individu untuk memahami dan mempelajari ajaran agama Islam serta memiliki kecerdasan berpikir (IQ), kecerdasan emosional (EQ), dan kecerdasan spiritual (SQ) untuk sukses di dunia dan akhirat.</w:t>
      </w:r>
      <w:r>
        <w:rPr>
          <w:rStyle w:val="FootnoteReference"/>
          <w:lang w:val="en-US"/>
        </w:rPr>
        <w:footnoteReference w:id="8"/>
      </w:r>
    </w:p>
    <w:p w14:paraId="14A5DCAF" w14:textId="77777777" w:rsidR="00AC1DBA" w:rsidRDefault="00AC1DBA" w:rsidP="00AC1DBA">
      <w:pPr>
        <w:spacing w:line="360" w:lineRule="auto"/>
        <w:rPr>
          <w:lang w:val="en-US"/>
        </w:rPr>
      </w:pPr>
      <w:r w:rsidRPr="00006F16">
        <w:rPr>
          <w:lang w:val="en-US"/>
        </w:rPr>
        <w:lastRenderedPageBreak/>
        <w:t>Pada dasarnya, Islam sebagai agama yang sempurna telah memberikan pandangan yang jelas tentang tujuan dan inti dari pendidikan, yaitu untuk mengembangkan potensi fitrah manusia yang alami menuju nilai-nilai kebenaran dan kebajikan, sehingga mereka dapat menjalani peran sebagai hamba Allah yang taat (sesuai dengan QS. As-Syams: 8; QS. Adz-Dzariyat: 56). Oleh karena itu, pendidikan diartikan sebagai suatu proses yang bertujuan membentuk seluruh potensi manusia sebagai individu yang beriman dan bertakwa, berpikir dan berkontribusi, dengan tujuan kesejahteraan diri dan masyarakat sekitarnya.</w:t>
      </w:r>
      <w:r>
        <w:rPr>
          <w:rStyle w:val="FootnoteReference"/>
          <w:lang w:val="en-US"/>
        </w:rPr>
        <w:footnoteReference w:id="9"/>
      </w:r>
      <w:r>
        <w:rPr>
          <w:lang w:val="en-US"/>
        </w:rPr>
        <w:t xml:space="preserve">       </w:t>
      </w:r>
    </w:p>
    <w:p w14:paraId="3A0FD1EF" w14:textId="77777777" w:rsidR="00AC1DBA" w:rsidRPr="0004048F" w:rsidRDefault="00AC1DBA" w:rsidP="00AC1DBA">
      <w:pPr>
        <w:spacing w:line="360" w:lineRule="auto"/>
        <w:rPr>
          <w:lang w:val="en-US"/>
        </w:rPr>
      </w:pPr>
      <w:r w:rsidRPr="00B53C22">
        <w:rPr>
          <w:lang w:val="en-US"/>
        </w:rPr>
        <w:t>Dalam Islam, kata pendidikan dapat bermakna tarbiyah, berasal dari kata kerja rabba. Di samping kata rabba terdapat pula kata ta’dib, berasal dari kata addaba. Selain itu, ada juga kata talim. Berasal dari kata kerja allama.</w:t>
      </w:r>
    </w:p>
    <w:p w14:paraId="0BF585AF" w14:textId="77777777" w:rsidR="00AC1DBA" w:rsidRDefault="00AC1DBA" w:rsidP="00AC1DBA">
      <w:pPr>
        <w:spacing w:line="360" w:lineRule="auto"/>
        <w:rPr>
          <w:lang w:val="en-US"/>
        </w:rPr>
      </w:pPr>
      <w:r w:rsidRPr="00B53C22">
        <w:rPr>
          <w:lang w:val="en-US"/>
        </w:rPr>
        <w:t>Prof. Dr. Omar Mohammad At-Toumi Asy-Syaibany mendefinisikan pendidikan Islam sebagai proses mengubah tingkah laku individu pada kehidupan pribadi, masyarakat, dan alam sekitarnya, dengan cara pengajaran sebagai suatu aktivitas asasi dan sebagai profesi di antara profesi-profesi asasi dalam masyarakat.</w:t>
      </w:r>
      <w:r>
        <w:rPr>
          <w:rStyle w:val="FootnoteReference"/>
          <w:lang w:val="en-US"/>
        </w:rPr>
        <w:footnoteReference w:id="10"/>
      </w:r>
    </w:p>
    <w:p w14:paraId="65164577" w14:textId="77777777" w:rsidR="00AC1DBA" w:rsidRDefault="00AC1DBA" w:rsidP="00AC1DBA">
      <w:pPr>
        <w:spacing w:line="360" w:lineRule="auto"/>
        <w:rPr>
          <w:lang w:val="en-US"/>
        </w:rPr>
      </w:pPr>
      <w:r w:rsidRPr="0004048F">
        <w:rPr>
          <w:lang w:val="en-US"/>
        </w:rPr>
        <w:t>Abd. Fatah Jalal misalnya, merumuskan tujuan Pendidikan Islam dengan mendasarkan pada ayat al-Qur’an adalah agar manusia beribadah hanya kepada Allah. (QS. Al</w:t>
      </w:r>
      <w:r>
        <w:rPr>
          <w:lang w:val="en-US"/>
        </w:rPr>
        <w:t>-</w:t>
      </w:r>
      <w:r w:rsidRPr="0004048F">
        <w:rPr>
          <w:lang w:val="en-US"/>
        </w:rPr>
        <w:t>Dzariyat : 56; al-Baqarah : 21; al-Anbiya : 25; al-Nahl : 36) Ibadah menurutnya adalah mencakup semua akal pikiran yang disandarkan kepada Allah. Ibadah adalah jalan hidup yang mencakup seluruh aspek kehidupan serta semua yang dilakukan manusia</w:t>
      </w:r>
      <w:r>
        <w:rPr>
          <w:lang w:val="en-US"/>
        </w:rPr>
        <w:t xml:space="preserve"> </w:t>
      </w:r>
      <w:r w:rsidRPr="0004048F">
        <w:rPr>
          <w:lang w:val="en-US"/>
        </w:rPr>
        <w:t>berwujud perkataan, perbuatan, perasaan, pemikiran yang dikaitkan dengan Allah (Yusuf, 2012).</w:t>
      </w:r>
      <w:r>
        <w:rPr>
          <w:rStyle w:val="FootnoteReference"/>
          <w:lang w:val="en-US"/>
        </w:rPr>
        <w:footnoteReference w:id="11"/>
      </w:r>
    </w:p>
    <w:p w14:paraId="2273DD98" w14:textId="77777777" w:rsidR="00AC1DBA" w:rsidRDefault="00AC1DBA" w:rsidP="00AC1DBA">
      <w:pPr>
        <w:spacing w:line="360" w:lineRule="auto"/>
        <w:rPr>
          <w:lang w:val="en-US"/>
        </w:rPr>
      </w:pPr>
      <w:r>
        <w:rPr>
          <w:lang w:val="en-US"/>
        </w:rPr>
        <w:t>P</w:t>
      </w:r>
      <w:r w:rsidRPr="00F74268">
        <w:rPr>
          <w:lang w:val="en-US"/>
        </w:rPr>
        <w:t xml:space="preserve">endidikan Islam menekankan pentingnya mendidik individu sesuai ajaran Islam untuk mencapai kesuksesan dunia dan akhirat. Fondasi ini meliputi prinsip-prinsip utama, seperti tauhid (keyakinan pada keesaan Allah), fitrah (keadaan asal </w:t>
      </w:r>
      <w:r w:rsidRPr="00F74268">
        <w:rPr>
          <w:lang w:val="en-US"/>
        </w:rPr>
        <w:lastRenderedPageBreak/>
        <w:t>manusia), tarbiyah (pembentukan karakter), ilmu (pengetahuan sebagai ibadah), ijma (kesepakatan umat Islam), ijtihad (penafsiran pribadi), adab dan akhlak (etika dan moral), serta pendekatan holistik dalam pengembangan individu. Pendidikan Islam memandang individu sebagai khalifah dan tujuan utamanya adalah membentuk individu yang seimbang dalam aspek intelektual, spiritual, sosial, dan fisik, dengan penekanan kuat pada pendidikan moral dan etika yang baik.</w:t>
      </w:r>
    </w:p>
    <w:p w14:paraId="5208D141" w14:textId="77777777" w:rsidR="00AC1DBA" w:rsidRPr="00AC1DBA" w:rsidRDefault="00AC1DBA" w:rsidP="00AC1DBA">
      <w:pPr>
        <w:spacing w:line="360" w:lineRule="auto"/>
      </w:pPr>
      <w:r w:rsidRPr="0004048F">
        <w:rPr>
          <w:lang w:val="en-US"/>
        </w:rPr>
        <w:t>Banyak sekali penelitian yang telah dilakukan berkaitan dengan konsep pendidikan islam seperti oleh (Rizal, 2017) menganalisis tujuan pendidikan Islam yang tersurat dalam Alquran surat Al-Jumuah ayat 2 yang terkandung dalam tafsir Al-Misbah karya M. Quraish Shihab. Konsep pendidikan islam menurut Q.s. Luqman Ayat 12-19 (N. Hidayat, 2016). Konsep pendidikan islam dalam perspektif Muhammad Fethulah Gulen (Sulaiman, 2016). Pendidikan islam antara cita dan fakta: Konsep Pengembangan Pendidikan Islam dalam Perspektif Muhammad Iqbal (AR, 2012). Konsep pendidikan</w:t>
      </w:r>
      <w:r>
        <w:rPr>
          <w:lang w:val="en-US"/>
        </w:rPr>
        <w:t xml:space="preserve"> </w:t>
      </w:r>
      <w:r w:rsidRPr="0004048F">
        <w:rPr>
          <w:lang w:val="en-US"/>
        </w:rPr>
        <w:t>islam dalam perspektif Ibnu Sina (Darwis, 2013), konsep pendidikan islam Ibnu Khaldun relevansinya terhadap pendidikan nasional (S. Hidayat &amp; Wakhidah, 2015), konsep pendidikan islam menurut Ibn Sina dan relevansinya dengan pendidikan modern (Miftaku Rohman, 2013), konsep pendidikan islam dan tantangannya menurut Syed Muhammad Naquib Al-Attas (Wiratama, 2009), konsep pendidikan islam dengan paradigma humanis (Subaidi, 2016) dan konsep pendidikan islam dalam perspektif Abuddin Nata (Mabrur, 2014), konsep pendidikan islam KH Abdullah bin Nuh dan relevansinya dengan pendidikan islam modern (Mahfudin, Wajdi, &amp; Ismail, 2017). Konsep tauhid menurut Abdul Karim Amrullah dan implikasinya terhadap tujuan pendidikan islam (Saputro, 2016). Islamic education in the study of islamic psychology (Daulay, 2014). Buya Hamka dan Mohammad Natsir tentang Pendidikan Islam (Nashir, 2007).</w:t>
      </w:r>
      <w:r>
        <w:rPr>
          <w:rStyle w:val="FootnoteReference"/>
          <w:lang w:val="en-US"/>
        </w:rPr>
        <w:footnoteReference w:id="12"/>
      </w:r>
    </w:p>
    <w:p w14:paraId="37509DEE" w14:textId="77777777" w:rsidR="00AC1DBA" w:rsidRPr="000D550B" w:rsidRDefault="00AC1DBA" w:rsidP="00AC1DBA">
      <w:pPr>
        <w:pStyle w:val="ListParagraph"/>
        <w:numPr>
          <w:ilvl w:val="0"/>
          <w:numId w:val="2"/>
        </w:numPr>
        <w:spacing w:line="360" w:lineRule="auto"/>
        <w:rPr>
          <w:lang w:val="en-US"/>
        </w:rPr>
      </w:pPr>
      <w:r w:rsidRPr="000D550B">
        <w:rPr>
          <w:lang w:val="en-US"/>
        </w:rPr>
        <w:t>Landasan dan Pijakan Pendidikan Islam</w:t>
      </w:r>
    </w:p>
    <w:p w14:paraId="2AC77BD8" w14:textId="77777777" w:rsidR="00AC1DBA" w:rsidRDefault="00AC1DBA" w:rsidP="00AC1DBA">
      <w:pPr>
        <w:spacing w:line="360" w:lineRule="auto"/>
        <w:rPr>
          <w:lang w:val="en-US"/>
        </w:rPr>
      </w:pPr>
      <w:r w:rsidRPr="006A5EDF">
        <w:rPr>
          <w:lang w:val="en-US"/>
        </w:rPr>
        <w:lastRenderedPageBreak/>
        <w:t>Al-Quran dan Sunnah, sebagai dua sumber utama hukum Islam yang berlaku sepanjang masa, digunakan oleh umat Islam di seluruh dunia. Kedua sumber ini telah berlaku sejak zaman Nabi Muhammad saw hingga akhir kehidupan di dunia. Meskipun umat Islam memiliki beragam mazhab yang mengakui dan menggunakan al-Quran dan al-Hadis sebagai sumber utama, pemahaman, interpretasi, pengalaman, dan penerapan norma-norma dari al-Quran dan Sunnah dapat berbeda-beda antara wilayah dan budaya yang berbeda. Faktor-faktor sosial dan budaya setempat juga turut berperan dalam membentuk variasi pemahaman ini.</w:t>
      </w:r>
      <w:r>
        <w:rPr>
          <w:rStyle w:val="FootnoteReference"/>
          <w:lang w:val="en-US"/>
        </w:rPr>
        <w:footnoteReference w:id="13"/>
      </w:r>
    </w:p>
    <w:p w14:paraId="41E6D2C7" w14:textId="77777777" w:rsidR="00AC1DBA" w:rsidRDefault="00AC1DBA" w:rsidP="00AC1DBA">
      <w:pPr>
        <w:spacing w:line="360" w:lineRule="auto"/>
        <w:rPr>
          <w:lang w:val="en-US"/>
        </w:rPr>
      </w:pPr>
      <w:r w:rsidRPr="00B53C22">
        <w:rPr>
          <w:lang w:val="en-US"/>
        </w:rPr>
        <w:t xml:space="preserve">Omar Muhammad al-Thoumy al-Syaibany dan para pemikir pendidikan Islam mengemukakan bahwa dasar dan tujuan pendidikan dalam Islam sejalan dan bersumber dari Alquran dan </w:t>
      </w:r>
      <w:r>
        <w:rPr>
          <w:lang w:val="en-US"/>
        </w:rPr>
        <w:t>Sunnah</w:t>
      </w:r>
      <w:r w:rsidRPr="00B53C22">
        <w:rPr>
          <w:lang w:val="en-US"/>
        </w:rPr>
        <w:t>. Konsep ini juga dipegang oleh pemikir-pemikir lain dalam pendidikan Islam. Dengan dasar ini, para pendidik dan pemikir pendidikan Islam mengembangkan gagasan pendidikan Islam dengan merujuk pada dua sumber utama tersebut, dan menggunakan berbagai metode dan pendekatan seperti qiyas, ijma', ijtihad, dan tafsir. Dengan pendekatan ini, mereka memperoleh pemahaman yang komprehensif tentang alam semesta, manusia, masyarakat, budaya, ilmu pengetahuan, dan akhlak.</w:t>
      </w:r>
      <w:r>
        <w:rPr>
          <w:rStyle w:val="FootnoteReference"/>
          <w:lang w:val="en-US"/>
        </w:rPr>
        <w:footnoteReference w:id="14"/>
      </w:r>
    </w:p>
    <w:p w14:paraId="4F30F6CE" w14:textId="77777777" w:rsidR="00AC1DBA" w:rsidRDefault="00AC1DBA" w:rsidP="00AC1DBA">
      <w:pPr>
        <w:spacing w:line="360" w:lineRule="auto"/>
        <w:rPr>
          <w:lang w:val="en-US"/>
        </w:rPr>
      </w:pPr>
      <w:r w:rsidRPr="006A5EDF">
        <w:rPr>
          <w:lang w:val="en-US"/>
        </w:rPr>
        <w:t>Menurut Zubaedi (2012), pendidikan Islam memiliki empat klasifikasi tujuan yang mencakup: tujuan pendidikan jasmani</w:t>
      </w:r>
      <w:r>
        <w:rPr>
          <w:lang w:val="en-US"/>
        </w:rPr>
        <w:t xml:space="preserve"> </w:t>
      </w:r>
      <w:r w:rsidRPr="006A5EDF">
        <w:rPr>
          <w:lang w:val="en-US"/>
        </w:rPr>
        <w:t>(</w:t>
      </w:r>
      <w:r w:rsidRPr="006A5EDF">
        <w:rPr>
          <w:i/>
          <w:iCs/>
          <w:lang w:val="en-US"/>
        </w:rPr>
        <w:t>al-Ahdaf al-Jismiyah</w:t>
      </w:r>
      <w:r w:rsidRPr="006A5EDF">
        <w:rPr>
          <w:lang w:val="en-US"/>
        </w:rPr>
        <w:t>), yang bertujuan mempersiapkan individu sebagai khalifah di bumi dengan pengembangan keterampilan fisik; tujuan pendidikan rohani</w:t>
      </w:r>
      <w:r>
        <w:rPr>
          <w:lang w:val="en-US"/>
        </w:rPr>
        <w:t xml:space="preserve"> (</w:t>
      </w:r>
      <w:r w:rsidRPr="006A5EDF">
        <w:rPr>
          <w:i/>
          <w:iCs/>
          <w:lang w:val="en-US"/>
        </w:rPr>
        <w:t>al-Ahdaf ar-Ruhaniyah</w:t>
      </w:r>
      <w:r>
        <w:rPr>
          <w:lang w:val="en-US"/>
        </w:rPr>
        <w:t>)</w:t>
      </w:r>
      <w:r w:rsidRPr="006A5EDF">
        <w:rPr>
          <w:lang w:val="en-US"/>
        </w:rPr>
        <w:t>, yang fokus pada peningkatan jiwa dan kesetiaan kepada Allah serta pelaksanaan moralitas Islami yang diperintahkan oleh Nabi Muhammad sesuai dengan ideal dalam al-Quran; tujuan pendidikan akal</w:t>
      </w:r>
      <w:r>
        <w:rPr>
          <w:lang w:val="en-US"/>
        </w:rPr>
        <w:t xml:space="preserve"> (</w:t>
      </w:r>
      <w:r w:rsidRPr="006A5EDF">
        <w:rPr>
          <w:i/>
          <w:iCs/>
          <w:lang w:val="en-US"/>
        </w:rPr>
        <w:t>al-Ahdaf al-Aqliyah</w:t>
      </w:r>
      <w:r w:rsidRPr="006A5EDF">
        <w:rPr>
          <w:lang w:val="en-US"/>
        </w:rPr>
        <w:t>), yang berupaya mengarahkan kecerdasan individu dalam mencari kebenaran dan sebab-sebabnya melalui pengamatan tanda-tanda kekuasaan Allah, termasuk pencapaian kebenaran ilmiah, empiris, dan filosofis; dan tujuan pendidikan sosial</w:t>
      </w:r>
      <w:r>
        <w:rPr>
          <w:lang w:val="en-US"/>
        </w:rPr>
        <w:t xml:space="preserve"> (</w:t>
      </w:r>
      <w:r w:rsidRPr="006A5EDF">
        <w:rPr>
          <w:i/>
          <w:iCs/>
          <w:lang w:val="en-US"/>
        </w:rPr>
        <w:t>al-Ahdaf al-Ijtima’iyyah</w:t>
      </w:r>
      <w:r w:rsidRPr="006A5EDF">
        <w:rPr>
          <w:lang w:val="en-US"/>
        </w:rPr>
        <w:t xml:space="preserve">), yang </w:t>
      </w:r>
      <w:r w:rsidRPr="006A5EDF">
        <w:rPr>
          <w:lang w:val="en-US"/>
        </w:rPr>
        <w:lastRenderedPageBreak/>
        <w:t>bertujuan membentuk kepribadian yang utuh dalam segi rohaniah, fisik, dan intelektual.</w:t>
      </w:r>
      <w:r>
        <w:rPr>
          <w:rStyle w:val="FootnoteReference"/>
          <w:lang w:val="en-US"/>
        </w:rPr>
        <w:footnoteReference w:id="15"/>
      </w:r>
    </w:p>
    <w:p w14:paraId="247926DD" w14:textId="77777777" w:rsidR="00AC1DBA" w:rsidRPr="000D550B" w:rsidRDefault="00AC1DBA" w:rsidP="00AC1DBA">
      <w:pPr>
        <w:pStyle w:val="ListParagraph"/>
        <w:numPr>
          <w:ilvl w:val="0"/>
          <w:numId w:val="2"/>
        </w:numPr>
        <w:spacing w:line="360" w:lineRule="auto"/>
        <w:rPr>
          <w:kern w:val="0"/>
          <w:lang w:val="en-US"/>
        </w:rPr>
      </w:pPr>
      <w:r w:rsidRPr="000D550B">
        <w:rPr>
          <w:kern w:val="0"/>
          <w:lang w:val="en-US"/>
        </w:rPr>
        <w:t>Konsep Dasar Sosiologis Pendidikan Islam</w:t>
      </w:r>
    </w:p>
    <w:p w14:paraId="56D4A096" w14:textId="77777777" w:rsidR="00AC1DBA" w:rsidRDefault="00AC1DBA" w:rsidP="00AC1DBA">
      <w:pPr>
        <w:spacing w:line="360" w:lineRule="auto"/>
        <w:rPr>
          <w:lang w:val="en-US"/>
        </w:rPr>
      </w:pPr>
      <w:r>
        <w:rPr>
          <w:lang w:val="en-US"/>
        </w:rPr>
        <w:t>a. Pengertian</w:t>
      </w:r>
    </w:p>
    <w:p w14:paraId="36216C17" w14:textId="77777777" w:rsidR="00AC1DBA" w:rsidRDefault="00AC1DBA" w:rsidP="00AC1DBA">
      <w:pPr>
        <w:spacing w:line="360" w:lineRule="auto"/>
        <w:rPr>
          <w:lang w:val="en-US"/>
        </w:rPr>
      </w:pPr>
      <w:r w:rsidRPr="00C91BB0">
        <w:rPr>
          <w:lang w:val="en-US"/>
        </w:rPr>
        <w:t xml:space="preserve">Secara </w:t>
      </w:r>
      <w:r w:rsidRPr="00C91BB0">
        <w:rPr>
          <w:i/>
          <w:iCs/>
          <w:lang w:val="en-US"/>
        </w:rPr>
        <w:t>etimologis</w:t>
      </w:r>
      <w:r w:rsidRPr="00C91BB0">
        <w:rPr>
          <w:lang w:val="en-US"/>
        </w:rPr>
        <w:t xml:space="preserve">, </w:t>
      </w:r>
      <w:r>
        <w:rPr>
          <w:lang w:val="en-US"/>
        </w:rPr>
        <w:t>“</w:t>
      </w:r>
      <w:r w:rsidRPr="00C91BB0">
        <w:rPr>
          <w:lang w:val="en-US"/>
        </w:rPr>
        <w:t>sosiologi pendidikan</w:t>
      </w:r>
      <w:r>
        <w:rPr>
          <w:lang w:val="en-US"/>
        </w:rPr>
        <w:t>”</w:t>
      </w:r>
      <w:r w:rsidRPr="00C91BB0">
        <w:rPr>
          <w:lang w:val="en-US"/>
        </w:rPr>
        <w:t xml:space="preserve"> berasal dari gabungan kata </w:t>
      </w:r>
      <w:r>
        <w:rPr>
          <w:lang w:val="en-US"/>
        </w:rPr>
        <w:t>“</w:t>
      </w:r>
      <w:r w:rsidRPr="00C91BB0">
        <w:rPr>
          <w:lang w:val="en-US"/>
        </w:rPr>
        <w:t>sosiologi</w:t>
      </w:r>
      <w:r>
        <w:rPr>
          <w:lang w:val="en-US"/>
        </w:rPr>
        <w:t>”</w:t>
      </w:r>
      <w:r w:rsidRPr="00C91BB0">
        <w:rPr>
          <w:lang w:val="en-US"/>
        </w:rPr>
        <w:t xml:space="preserve"> dan </w:t>
      </w:r>
      <w:r>
        <w:rPr>
          <w:lang w:val="en-US"/>
        </w:rPr>
        <w:t>“</w:t>
      </w:r>
      <w:r w:rsidRPr="00C91BB0">
        <w:rPr>
          <w:lang w:val="en-US"/>
        </w:rPr>
        <w:t>pendidikan.</w:t>
      </w:r>
      <w:r>
        <w:rPr>
          <w:lang w:val="en-US"/>
        </w:rPr>
        <w:t>”</w:t>
      </w:r>
      <w:r w:rsidRPr="00C91BB0">
        <w:rPr>
          <w:lang w:val="en-US"/>
        </w:rPr>
        <w:t xml:space="preserve"> </w:t>
      </w:r>
      <w:r>
        <w:rPr>
          <w:lang w:val="en-US"/>
        </w:rPr>
        <w:t>“</w:t>
      </w:r>
      <w:r w:rsidRPr="00C91BB0">
        <w:rPr>
          <w:lang w:val="en-US"/>
        </w:rPr>
        <w:t>Sosiologi</w:t>
      </w:r>
      <w:r>
        <w:rPr>
          <w:lang w:val="en-US"/>
        </w:rPr>
        <w:t>”</w:t>
      </w:r>
      <w:r w:rsidRPr="00C91BB0">
        <w:rPr>
          <w:lang w:val="en-US"/>
        </w:rPr>
        <w:t xml:space="preserve"> sendiri memiliki akar kata dalam bahasa Latin dan Yunani, terdiri dari </w:t>
      </w:r>
      <w:r w:rsidRPr="00C91BB0">
        <w:rPr>
          <w:i/>
          <w:iCs/>
          <w:lang w:val="en-US"/>
        </w:rPr>
        <w:t>“socius</w:t>
      </w:r>
      <w:r>
        <w:rPr>
          <w:i/>
          <w:iCs/>
          <w:lang w:val="en-US"/>
        </w:rPr>
        <w:t>”</w:t>
      </w:r>
      <w:r w:rsidRPr="00C91BB0">
        <w:rPr>
          <w:lang w:val="en-US"/>
        </w:rPr>
        <w:t xml:space="preserve"> yang berarti </w:t>
      </w:r>
      <w:r>
        <w:rPr>
          <w:lang w:val="en-US"/>
        </w:rPr>
        <w:t>“</w:t>
      </w:r>
      <w:r w:rsidRPr="00C91BB0">
        <w:rPr>
          <w:lang w:val="en-US"/>
        </w:rPr>
        <w:t>kawan</w:t>
      </w:r>
      <w:r>
        <w:rPr>
          <w:lang w:val="en-US"/>
        </w:rPr>
        <w:t>”</w:t>
      </w:r>
      <w:r w:rsidRPr="00C91BB0">
        <w:rPr>
          <w:lang w:val="en-US"/>
        </w:rPr>
        <w:t xml:space="preserve"> atau </w:t>
      </w:r>
      <w:r>
        <w:rPr>
          <w:lang w:val="en-US"/>
        </w:rPr>
        <w:t>“</w:t>
      </w:r>
      <w:r w:rsidRPr="00C91BB0">
        <w:rPr>
          <w:lang w:val="en-US"/>
        </w:rPr>
        <w:t>bermasyarakat</w:t>
      </w:r>
      <w:r>
        <w:rPr>
          <w:lang w:val="en-US"/>
        </w:rPr>
        <w:t>”</w:t>
      </w:r>
      <w:r w:rsidRPr="00C91BB0">
        <w:rPr>
          <w:lang w:val="en-US"/>
        </w:rPr>
        <w:t xml:space="preserve"> dalam Yunani, serta </w:t>
      </w:r>
      <w:r>
        <w:rPr>
          <w:lang w:val="en-US"/>
        </w:rPr>
        <w:t>“</w:t>
      </w:r>
      <w:r w:rsidRPr="006C4F41">
        <w:rPr>
          <w:i/>
          <w:iCs/>
          <w:lang w:val="en-US"/>
        </w:rPr>
        <w:t>logos</w:t>
      </w:r>
      <w:r>
        <w:rPr>
          <w:lang w:val="en-US"/>
        </w:rPr>
        <w:t>”</w:t>
      </w:r>
      <w:r w:rsidRPr="00C91BB0">
        <w:rPr>
          <w:lang w:val="en-US"/>
        </w:rPr>
        <w:t xml:space="preserve"> yang artinya </w:t>
      </w:r>
      <w:r>
        <w:rPr>
          <w:lang w:val="en-US"/>
        </w:rPr>
        <w:t>“</w:t>
      </w:r>
      <w:r w:rsidRPr="00C91BB0">
        <w:rPr>
          <w:lang w:val="en-US"/>
        </w:rPr>
        <w:t>ilmu</w:t>
      </w:r>
      <w:r>
        <w:rPr>
          <w:lang w:val="en-US"/>
        </w:rPr>
        <w:t>”</w:t>
      </w:r>
      <w:r w:rsidRPr="00C91BB0">
        <w:rPr>
          <w:lang w:val="en-US"/>
        </w:rPr>
        <w:t xml:space="preserve"> atau </w:t>
      </w:r>
      <w:r>
        <w:rPr>
          <w:lang w:val="en-US"/>
        </w:rPr>
        <w:t>“</w:t>
      </w:r>
      <w:r w:rsidRPr="00C91BB0">
        <w:rPr>
          <w:lang w:val="en-US"/>
        </w:rPr>
        <w:t>berbicara tentang sesuatu.</w:t>
      </w:r>
      <w:r>
        <w:rPr>
          <w:lang w:val="en-US"/>
        </w:rPr>
        <w:t>”</w:t>
      </w:r>
      <w:r w:rsidRPr="00C91BB0">
        <w:rPr>
          <w:lang w:val="en-US"/>
        </w:rPr>
        <w:t xml:space="preserve"> Dengan demikian, secara harfiah, </w:t>
      </w:r>
      <w:r>
        <w:rPr>
          <w:lang w:val="en-US"/>
        </w:rPr>
        <w:t>“</w:t>
      </w:r>
      <w:r w:rsidRPr="00C91BB0">
        <w:rPr>
          <w:lang w:val="en-US"/>
        </w:rPr>
        <w:t>sosiologi</w:t>
      </w:r>
      <w:r>
        <w:rPr>
          <w:lang w:val="en-US"/>
        </w:rPr>
        <w:t>”</w:t>
      </w:r>
      <w:r w:rsidRPr="00C91BB0">
        <w:rPr>
          <w:lang w:val="en-US"/>
        </w:rPr>
        <w:t xml:space="preserve"> dapat dijelaskan sebagai ilmu yang berkaitan dengan masyarakat. Sosiologi adalah disiplin ilmu yang mengkaji hubungan antara individu dalam kelompok-kelompok dan struktur sosialnya.</w:t>
      </w:r>
      <w:r>
        <w:rPr>
          <w:rStyle w:val="FootnoteReference"/>
          <w:lang w:val="en-US"/>
        </w:rPr>
        <w:footnoteReference w:id="16"/>
      </w:r>
      <w:r>
        <w:rPr>
          <w:lang w:val="en-US"/>
        </w:rPr>
        <w:t xml:space="preserve"> </w:t>
      </w:r>
      <w:r w:rsidRPr="00345D70">
        <w:rPr>
          <w:lang w:val="en-US"/>
        </w:rPr>
        <w:t>Menurut Zainuddin Maliki, sosiologi pendidikan adalah studi tentang bagaimana institusi dan kekuatan sosial memengaruhi proses dan hasil pendidikan, dan sebaliknya. Ini mencerminkan hubungan timbal balik antara pendidikan dan perubahan sosial, di mana pendidikan dapat menciptakan perubahan sosial, dan sebaliknya, perubahan sosial dapat memengaruhi arah pendidikan. Dengan demikian, antara pendidikan dan perubahan sosial terdapat hubungan simbiosis-mutualisme.</w:t>
      </w:r>
      <w:r>
        <w:rPr>
          <w:rStyle w:val="FootnoteReference"/>
          <w:lang w:val="en-US"/>
        </w:rPr>
        <w:footnoteReference w:id="17"/>
      </w:r>
    </w:p>
    <w:p w14:paraId="3B3C80C7" w14:textId="77777777" w:rsidR="00AC1DBA" w:rsidRDefault="00AC1DBA" w:rsidP="00AC1DBA">
      <w:pPr>
        <w:spacing w:line="360" w:lineRule="auto"/>
        <w:rPr>
          <w:lang w:val="en-US"/>
        </w:rPr>
      </w:pPr>
      <w:r>
        <w:rPr>
          <w:lang w:val="en-US"/>
        </w:rPr>
        <w:t>Secara</w:t>
      </w:r>
      <w:r w:rsidRPr="006C4F41">
        <w:rPr>
          <w:lang w:val="en-US"/>
        </w:rPr>
        <w:t xml:space="preserve"> terminologis, para ahli memiliki pandangan berbeda tentang definisi sosiologi. Menurut Max Weber, sosiologi adalah studi tentang tindakan sosial dan hubungan sosial, dengan fokus pada upaya untuk menginterpretasikan dan memahami tindakan sosial serta hubungan sosial guna mencapai penjelasan sebab-akibat.</w:t>
      </w:r>
      <w:r>
        <w:rPr>
          <w:rStyle w:val="FootnoteReference"/>
          <w:lang w:val="en-US"/>
        </w:rPr>
        <w:footnoteReference w:id="18"/>
      </w:r>
      <w:r>
        <w:rPr>
          <w:lang w:val="en-US"/>
        </w:rPr>
        <w:t xml:space="preserve"> </w:t>
      </w:r>
      <w:r w:rsidRPr="00345D70">
        <w:rPr>
          <w:lang w:val="en-US"/>
        </w:rPr>
        <w:t xml:space="preserve">Damsar mendefinisikan sosiologi pendidikan ke dalam dua pengertian. </w:t>
      </w:r>
      <w:r w:rsidRPr="00375CFF">
        <w:rPr>
          <w:i/>
          <w:iCs/>
          <w:lang w:val="en-US"/>
        </w:rPr>
        <w:t>Pertama,</w:t>
      </w:r>
      <w:r w:rsidRPr="00345D70">
        <w:rPr>
          <w:lang w:val="en-US"/>
        </w:rPr>
        <w:t xml:space="preserve"> sosiologi pendidikan adalah suatu kajian yang mempelajari hubungan antara masyarakat, yang di dalamnya terjadi</w:t>
      </w:r>
      <w:r>
        <w:rPr>
          <w:lang w:val="en-US"/>
        </w:rPr>
        <w:t xml:space="preserve"> </w:t>
      </w:r>
      <w:r w:rsidRPr="00345D70">
        <w:rPr>
          <w:lang w:val="en-US"/>
        </w:rPr>
        <w:t xml:space="preserve">interaksi sosial, dengan pendidikan. </w:t>
      </w:r>
      <w:r w:rsidRPr="00345D70">
        <w:rPr>
          <w:lang w:val="en-US"/>
        </w:rPr>
        <w:lastRenderedPageBreak/>
        <w:t xml:space="preserve">Dalam hubungan ini dapat dilihat bagaimana masyarakat mempengaruhi pendidikan. Juga sebaliknya, bagaimana pendidikan mempengaruhi masyarakat. </w:t>
      </w:r>
      <w:r w:rsidRPr="00375CFF">
        <w:rPr>
          <w:i/>
          <w:iCs/>
          <w:lang w:val="en-US"/>
        </w:rPr>
        <w:t>Kedua,</w:t>
      </w:r>
      <w:r w:rsidRPr="00345D70">
        <w:rPr>
          <w:lang w:val="en-US"/>
        </w:rPr>
        <w:t xml:space="preserve"> sosiologi pendidikan diartikan sebagai pendekatan sosiologis yang diterapkan pada fenomena pendidikan. Pendekatan sosiologis terdiri dari konsep, variabel, teori, dan metode yang digunakan dalam sosiologi untuk memahami kenyataan sosial, termasuk di dalamnya kompleksitas aktivitas yang berkaitan dengan pendidikan.</w:t>
      </w:r>
      <w:r>
        <w:rPr>
          <w:rStyle w:val="FootnoteReference"/>
          <w:lang w:val="en-US"/>
        </w:rPr>
        <w:footnoteReference w:id="19"/>
      </w:r>
    </w:p>
    <w:p w14:paraId="1B2524A4" w14:textId="77777777" w:rsidR="00AC1DBA" w:rsidRDefault="00AC1DBA" w:rsidP="00AC1DBA">
      <w:pPr>
        <w:spacing w:line="360" w:lineRule="auto"/>
        <w:rPr>
          <w:lang w:val="en-US"/>
        </w:rPr>
      </w:pPr>
      <w:r>
        <w:rPr>
          <w:lang w:val="en-US"/>
        </w:rPr>
        <w:t>S</w:t>
      </w:r>
      <w:r w:rsidRPr="006C4F41">
        <w:rPr>
          <w:lang w:val="en-US"/>
        </w:rPr>
        <w:t xml:space="preserve">ementara istilah pendidikan secara etimologis memiliki padanan dalam bahasa Inggris kata </w:t>
      </w:r>
      <w:r w:rsidRPr="006C4F41">
        <w:rPr>
          <w:i/>
          <w:iCs/>
          <w:lang w:val="en-US"/>
        </w:rPr>
        <w:t>education</w:t>
      </w:r>
      <w:r w:rsidRPr="006C4F41">
        <w:rPr>
          <w:lang w:val="en-US"/>
        </w:rPr>
        <w:t xml:space="preserve"> dan dalam bahasa Arab, seperti </w:t>
      </w:r>
      <w:r w:rsidRPr="006C4F41">
        <w:rPr>
          <w:i/>
          <w:iCs/>
          <w:lang w:val="en-US"/>
        </w:rPr>
        <w:t xml:space="preserve">“al-tarbiyah,” “alta’lîm,” “al-ta’dîb,” dan </w:t>
      </w:r>
      <w:r>
        <w:rPr>
          <w:i/>
          <w:iCs/>
          <w:lang w:val="en-US"/>
        </w:rPr>
        <w:t>“</w:t>
      </w:r>
      <w:r w:rsidRPr="006C4F41">
        <w:rPr>
          <w:i/>
          <w:iCs/>
          <w:lang w:val="en-US"/>
        </w:rPr>
        <w:t>al-riyādah.</w:t>
      </w:r>
      <w:r>
        <w:rPr>
          <w:i/>
          <w:iCs/>
          <w:lang w:val="en-US"/>
        </w:rPr>
        <w:t>”</w:t>
      </w:r>
      <w:r w:rsidRPr="006C4F41">
        <w:rPr>
          <w:lang w:val="en-US"/>
        </w:rPr>
        <w:t xml:space="preserve"> Meskipun memiliki makna yang berbeda dalam beberapa konteks, istilah-istilah tersebut memiliki kesamaan dalam maknanya. Dalam pengertian sederhana, pendidikan adalah proses mengubah sikap dan perilaku seseorang atau kelompok melalui pengajaran dan pelatihan untuk mematangkan manusia.</w:t>
      </w:r>
      <w:r>
        <w:rPr>
          <w:rStyle w:val="FootnoteReference"/>
          <w:lang w:val="en-US"/>
        </w:rPr>
        <w:footnoteReference w:id="20"/>
      </w:r>
      <w:r>
        <w:rPr>
          <w:lang w:val="en-US"/>
        </w:rPr>
        <w:t xml:space="preserve"> </w:t>
      </w:r>
    </w:p>
    <w:p w14:paraId="7AFB72F4" w14:textId="77777777" w:rsidR="00AC1DBA" w:rsidRPr="00746539" w:rsidRDefault="00AC1DBA" w:rsidP="00746539">
      <w:pPr>
        <w:spacing w:line="360" w:lineRule="auto"/>
      </w:pPr>
      <w:r w:rsidRPr="00345D70">
        <w:rPr>
          <w:lang w:val="en-US"/>
        </w:rPr>
        <w:t>Muhammad Athiyah al-Abrasyi</w:t>
      </w:r>
      <w:r>
        <w:rPr>
          <w:lang w:val="en-US"/>
        </w:rPr>
        <w:t xml:space="preserve"> </w:t>
      </w:r>
      <w:r w:rsidRPr="00345D70">
        <w:rPr>
          <w:lang w:val="en-US"/>
        </w:rPr>
        <w:t>mendefinisikan pendidikan sebagai upaya mempersiapkan individu untuk kehidupan yang lebih baik, termasuk kebahagiaan, cinta tanah air, kekuatan fisik, kesempurnaan etika, pemikiran sistematik, kreativitas, toleransi, dan kompetensi dalam berkomunikasi.</w:t>
      </w:r>
      <w:r>
        <w:rPr>
          <w:rStyle w:val="FootnoteReference"/>
          <w:lang w:val="en-US"/>
        </w:rPr>
        <w:footnoteReference w:id="21"/>
      </w:r>
      <w:r w:rsidRPr="00345D70">
        <w:rPr>
          <w:lang w:val="en-US"/>
        </w:rPr>
        <w:t xml:space="preserve"> Secara umum, pendidikan dianggap sebagai usaha optimistik untuk kemajuan dan kesejahteraan, tempat anak-anak dapat berkembang sesuai potensi mereka, mencapai kesetaraan sosial yang lebih tinggi, dan mengembangkan potensi </w:t>
      </w:r>
      <w:r w:rsidR="00746539">
        <w:rPr>
          <w:lang w:val="en-US"/>
        </w:rPr>
        <w:t>maksimal mereka dalam kehidupan</w:t>
      </w:r>
      <w:r w:rsidR="00746539">
        <w:t>.</w:t>
      </w:r>
    </w:p>
    <w:p w14:paraId="1B75F081" w14:textId="77777777" w:rsidR="00AC1DBA" w:rsidRDefault="00AC1DBA" w:rsidP="00AC1DBA">
      <w:pPr>
        <w:spacing w:line="360" w:lineRule="auto"/>
        <w:rPr>
          <w:lang w:val="en-US"/>
        </w:rPr>
      </w:pPr>
      <w:r>
        <w:rPr>
          <w:lang w:val="en-US"/>
        </w:rPr>
        <w:t xml:space="preserve">b. Tujuan </w:t>
      </w:r>
      <w:r w:rsidRPr="00E722ED">
        <w:rPr>
          <w:lang w:val="en-US"/>
        </w:rPr>
        <w:t>Sosiologi Pendidikan</w:t>
      </w:r>
    </w:p>
    <w:p w14:paraId="16985411" w14:textId="77777777" w:rsidR="00AC1DBA" w:rsidRDefault="00AC1DBA" w:rsidP="00AC1DBA">
      <w:pPr>
        <w:spacing w:line="360" w:lineRule="auto"/>
        <w:rPr>
          <w:lang w:val="en-US"/>
        </w:rPr>
      </w:pPr>
      <w:r w:rsidRPr="00E722ED">
        <w:rPr>
          <w:lang w:val="en-US"/>
        </w:rPr>
        <w:t>Ada beberapa konsep tentang pentingnya mempelajari sosiologi pendidikan, di antaranya, menurut</w:t>
      </w:r>
      <w:r>
        <w:rPr>
          <w:lang w:val="en-US"/>
        </w:rPr>
        <w:t xml:space="preserve"> </w:t>
      </w:r>
      <w:r w:rsidRPr="00375CFF">
        <w:rPr>
          <w:lang w:val="en-US"/>
        </w:rPr>
        <w:t xml:space="preserve">Ary Gunawan, tujuan sosiologi pendidikan sebagai berikut: </w:t>
      </w:r>
    </w:p>
    <w:p w14:paraId="6CDDC36D" w14:textId="77777777" w:rsidR="00AC1DBA" w:rsidRDefault="00AC1DBA" w:rsidP="00AC1DBA">
      <w:pPr>
        <w:spacing w:line="360" w:lineRule="auto"/>
        <w:rPr>
          <w:lang w:val="en-US"/>
        </w:rPr>
      </w:pPr>
      <w:r w:rsidRPr="00375CFF">
        <w:rPr>
          <w:lang w:val="en-US"/>
        </w:rPr>
        <w:t xml:space="preserve">1) Menganalisis proses sosialisasi anak, baik dalam keluarga, sekolah maupun masyarakat. Pengaruh lingkungan dan kebudayaan masyarakat terhadap perkembangan pribadi anak perlu diperhatikan. </w:t>
      </w:r>
    </w:p>
    <w:p w14:paraId="129F0FBB" w14:textId="77777777" w:rsidR="00AC1DBA" w:rsidRDefault="00AC1DBA" w:rsidP="00AC1DBA">
      <w:pPr>
        <w:spacing w:line="360" w:lineRule="auto"/>
        <w:rPr>
          <w:lang w:val="en-US"/>
        </w:rPr>
      </w:pPr>
      <w:r w:rsidRPr="00375CFF">
        <w:rPr>
          <w:lang w:val="en-US"/>
        </w:rPr>
        <w:lastRenderedPageBreak/>
        <w:t>2) Menganalisis perkembangan dan kemajuan sosial. Banyak pakar atau orang yang beranggapan bahwa pendidikan memberikan peran yang sangat besar bagi kemajuan masyarakat. Sebab, dengan memiliki ijazah yang tinggi, seseorang akan lebih mampu menduduki jabatan yang lebih tinggi serta penghasilan yang lebih banyak.</w:t>
      </w:r>
    </w:p>
    <w:p w14:paraId="7B2B3865" w14:textId="77777777" w:rsidR="00AC1DBA" w:rsidRDefault="00AC1DBA" w:rsidP="00AC1DBA">
      <w:pPr>
        <w:spacing w:line="360" w:lineRule="auto"/>
        <w:rPr>
          <w:lang w:val="en-US"/>
        </w:rPr>
      </w:pPr>
      <w:r w:rsidRPr="00375CFF">
        <w:rPr>
          <w:lang w:val="en-US"/>
        </w:rPr>
        <w:t>3) Menganalisis status pendidikan di dalam masyarakat. Berdirinya suatu lembaga pendidikan dalam masyarakat sering disesuaikan dengan tingkatan daerah tempat lembaga pendidikan berada.</w:t>
      </w:r>
      <w:r>
        <w:rPr>
          <w:lang w:val="en-US"/>
        </w:rPr>
        <w:t xml:space="preserve"> </w:t>
      </w:r>
      <w:r w:rsidRPr="00375CFF">
        <w:rPr>
          <w:lang w:val="en-US"/>
        </w:rPr>
        <w:t xml:space="preserve">Misalnya, perguruan tinggi bisa didirikan di tingkat provinsi atau minimal kabupaten yang cukup baik animo mahasiswanya. </w:t>
      </w:r>
    </w:p>
    <w:p w14:paraId="441F7520" w14:textId="77777777" w:rsidR="00AC1DBA" w:rsidRDefault="00AC1DBA" w:rsidP="00AC1DBA">
      <w:pPr>
        <w:spacing w:line="360" w:lineRule="auto"/>
        <w:rPr>
          <w:lang w:val="en-US"/>
        </w:rPr>
      </w:pPr>
      <w:r w:rsidRPr="00375CFF">
        <w:rPr>
          <w:lang w:val="en-US"/>
        </w:rPr>
        <w:t>4) Menganalisis partisipasi orang-orang terdidik dalam kegiatan sosial. Peran atau aktivitas warga yang berpendidikan sering menjadi ukuran tingkat kemajuan suatu masyarakat. Orang-orang berpendidikan mudah untuk berperan dalam masyarakat.</w:t>
      </w:r>
    </w:p>
    <w:p w14:paraId="05DD1EFA" w14:textId="77777777" w:rsidR="00AC1DBA" w:rsidRDefault="00AC1DBA" w:rsidP="00AC1DBA">
      <w:pPr>
        <w:spacing w:line="360" w:lineRule="auto"/>
        <w:rPr>
          <w:lang w:val="en-US"/>
        </w:rPr>
      </w:pPr>
      <w:r w:rsidRPr="00375CFF">
        <w:rPr>
          <w:lang w:val="en-US"/>
        </w:rPr>
        <w:t xml:space="preserve">5) Menentukan tujuan pendidikan. Sejumlah pakar berpendapat bahwa tujuan pendidikan nasional harus bertolak dan dipulangkan pada filsafat hidup bangsa tersebut. </w:t>
      </w:r>
    </w:p>
    <w:p w14:paraId="0EFA01D7" w14:textId="77777777" w:rsidR="00AC1DBA" w:rsidRDefault="00AC1DBA" w:rsidP="00AC1DBA">
      <w:pPr>
        <w:spacing w:line="360" w:lineRule="auto"/>
        <w:rPr>
          <w:lang w:val="en-US"/>
        </w:rPr>
      </w:pPr>
      <w:r w:rsidRPr="00375CFF">
        <w:rPr>
          <w:lang w:val="en-US"/>
        </w:rPr>
        <w:t>6) Memberikan latihan-latihan yang efektif dalam bidang sosiologi kepada guru atau orang yang terlibat dalam pendidikan sehingga memberikan kontribusi yang tepat terhadap proses pendidikan.</w:t>
      </w:r>
    </w:p>
    <w:p w14:paraId="28253E3E" w14:textId="77777777" w:rsidR="00AC1DBA" w:rsidRDefault="00AC1DBA" w:rsidP="00AC1DBA">
      <w:pPr>
        <w:spacing w:line="360" w:lineRule="auto"/>
        <w:rPr>
          <w:lang w:val="en-US"/>
        </w:rPr>
      </w:pPr>
      <w:r>
        <w:rPr>
          <w:lang w:val="en-US"/>
        </w:rPr>
        <w:t xml:space="preserve">c. Objek </w:t>
      </w:r>
      <w:r w:rsidRPr="00E722ED">
        <w:rPr>
          <w:lang w:val="en-US"/>
        </w:rPr>
        <w:t>Sosiologi Pendidikan</w:t>
      </w:r>
    </w:p>
    <w:p w14:paraId="37D19FA6" w14:textId="77777777" w:rsidR="00AC1DBA" w:rsidRDefault="00AC1DBA" w:rsidP="00AC1DBA">
      <w:pPr>
        <w:spacing w:line="360" w:lineRule="auto"/>
        <w:rPr>
          <w:lang w:val="en-US"/>
        </w:rPr>
      </w:pPr>
      <w:r w:rsidRPr="00E722ED">
        <w:rPr>
          <w:lang w:val="en-US"/>
        </w:rPr>
        <w:t>Obyek sosiologi pendidikan dapat dibagi menjadi dua aspek, yaitu obyek material dan obyek formal.</w:t>
      </w:r>
      <w:r>
        <w:rPr>
          <w:rStyle w:val="FootnoteReference"/>
          <w:lang w:val="en-US"/>
        </w:rPr>
        <w:footnoteReference w:id="22"/>
      </w:r>
      <w:r w:rsidRPr="00E722ED">
        <w:rPr>
          <w:lang w:val="en-US"/>
        </w:rPr>
        <w:t xml:space="preserve"> Obyek material merujuk pada segala hal yang menjadi perhatian dalam bidang sosiologi pendidikan, seperti masyarakat, perilaku manusia, dan institusi pendidikan. Ini melibatkan sejumlah masalah yang mencakup kelompok sosial, struktur sosial, sekolah, guru, siswa, keluarga, stratifikasi sosial, dan perubahan sosial, yang semuanya terkait dalam kerangka sistem sosial yang kompleks.</w:t>
      </w:r>
    </w:p>
    <w:p w14:paraId="7FE675F2" w14:textId="77777777" w:rsidR="00AC1DBA" w:rsidRDefault="00AC1DBA" w:rsidP="00AC1DBA">
      <w:pPr>
        <w:spacing w:line="360" w:lineRule="auto"/>
        <w:rPr>
          <w:lang w:val="en-US"/>
        </w:rPr>
      </w:pPr>
      <w:r w:rsidRPr="00E722ED">
        <w:rPr>
          <w:lang w:val="en-US"/>
        </w:rPr>
        <w:lastRenderedPageBreak/>
        <w:t>Obyek formal, di sisi lain, adalah sudut pandang yang digunakan untuk memberikan penjelasan dari perspektif sosiologi dan ilmu pendidikan terhadap isu-isu yang ada dalam obyek material, terutama dalam hal hubungan antara perilaku manusia dan institusi pendidikan serta bagaimana proses interaksi ini membentuk perilaku individu dalam masyarakat. Perspektif sosiologi pendidikan menyoroti pentingnya lingkungan budaya, menyatakan bahwa sekolah dan lingkungan pendidikan adalah bagian integral dari lingkungan budaya secara keseluruhan, di mana individu memperoleh dan mengorganisasi pengalaman mereka melalui interaksi sosial di berbagai lembaga dan kelompok sosial.</w:t>
      </w:r>
    </w:p>
    <w:p w14:paraId="4747D287" w14:textId="77777777" w:rsidR="00AC1DBA" w:rsidRDefault="00AC1DBA" w:rsidP="00AC1DBA">
      <w:pPr>
        <w:spacing w:line="360" w:lineRule="auto"/>
        <w:rPr>
          <w:lang w:val="en-US"/>
        </w:rPr>
      </w:pPr>
      <w:r>
        <w:rPr>
          <w:lang w:val="en-US"/>
        </w:rPr>
        <w:t xml:space="preserve">d. </w:t>
      </w:r>
      <w:r w:rsidRPr="00E722ED">
        <w:rPr>
          <w:lang w:val="en-US"/>
        </w:rPr>
        <w:t>Ruang Lingkup Sosiologi Pendidikan</w:t>
      </w:r>
    </w:p>
    <w:p w14:paraId="29646A93" w14:textId="77777777" w:rsidR="00AC1DBA" w:rsidRDefault="00AC1DBA" w:rsidP="00AC1DBA">
      <w:pPr>
        <w:spacing w:line="360" w:lineRule="auto"/>
        <w:rPr>
          <w:lang w:val="en-US"/>
        </w:rPr>
      </w:pPr>
      <w:r>
        <w:rPr>
          <w:lang w:val="en-US"/>
        </w:rPr>
        <w:t>R</w:t>
      </w:r>
      <w:r w:rsidRPr="00E722ED">
        <w:rPr>
          <w:lang w:val="en-US"/>
        </w:rPr>
        <w:t xml:space="preserve">uang lingkup sosiologi pendidikan yang lebih lingkup di kemukakan oleh Sanapiah Faisal dan Nur Yasik. Mereka memandang ruang lingkup sosiologi pendidikan itu haruslah membahas masalah-masalah: </w:t>
      </w:r>
    </w:p>
    <w:p w14:paraId="0C59419A" w14:textId="77777777" w:rsidR="00AC1DBA" w:rsidRDefault="00AC1DBA" w:rsidP="00AC1DBA">
      <w:pPr>
        <w:pStyle w:val="ListParagraph"/>
        <w:numPr>
          <w:ilvl w:val="0"/>
          <w:numId w:val="5"/>
        </w:numPr>
        <w:spacing w:line="360" w:lineRule="auto"/>
        <w:rPr>
          <w:lang w:val="en-US"/>
        </w:rPr>
      </w:pPr>
      <w:r w:rsidRPr="00E722ED">
        <w:rPr>
          <w:lang w:val="en-US"/>
        </w:rPr>
        <w:t xml:space="preserve">Analilis terhadap pendidikan selaku alat kemajuan sosial. </w:t>
      </w:r>
    </w:p>
    <w:p w14:paraId="57366D43" w14:textId="77777777" w:rsidR="00AC1DBA" w:rsidRDefault="00AC1DBA" w:rsidP="00AC1DBA">
      <w:pPr>
        <w:pStyle w:val="ListParagraph"/>
        <w:numPr>
          <w:ilvl w:val="0"/>
          <w:numId w:val="5"/>
        </w:numPr>
        <w:spacing w:line="360" w:lineRule="auto"/>
        <w:rPr>
          <w:lang w:val="en-US"/>
        </w:rPr>
      </w:pPr>
      <w:r w:rsidRPr="00E722ED">
        <w:rPr>
          <w:lang w:val="en-US"/>
        </w:rPr>
        <w:t xml:space="preserve">Sosiologi pendidikan sebagai pemberi tujuan bagi pendidikan. </w:t>
      </w:r>
    </w:p>
    <w:p w14:paraId="5E0A85A5" w14:textId="77777777" w:rsidR="00AC1DBA" w:rsidRDefault="00AC1DBA" w:rsidP="00AC1DBA">
      <w:pPr>
        <w:pStyle w:val="ListParagraph"/>
        <w:numPr>
          <w:ilvl w:val="0"/>
          <w:numId w:val="5"/>
        </w:numPr>
        <w:spacing w:line="360" w:lineRule="auto"/>
        <w:rPr>
          <w:lang w:val="en-US"/>
        </w:rPr>
      </w:pPr>
      <w:r w:rsidRPr="00E722ED">
        <w:rPr>
          <w:lang w:val="en-US"/>
        </w:rPr>
        <w:t xml:space="preserve">Aplikasi pendidikan bagi pendidikan. </w:t>
      </w:r>
    </w:p>
    <w:p w14:paraId="54B5F0C5" w14:textId="77777777" w:rsidR="00AC1DBA" w:rsidRDefault="00AC1DBA" w:rsidP="00AC1DBA">
      <w:pPr>
        <w:pStyle w:val="ListParagraph"/>
        <w:numPr>
          <w:ilvl w:val="0"/>
          <w:numId w:val="5"/>
        </w:numPr>
        <w:spacing w:line="360" w:lineRule="auto"/>
        <w:rPr>
          <w:lang w:val="en-US"/>
        </w:rPr>
      </w:pPr>
      <w:r w:rsidRPr="00E722ED">
        <w:rPr>
          <w:lang w:val="en-US"/>
        </w:rPr>
        <w:t xml:space="preserve">Proses pendidikan merupakan proses sosialisasi. </w:t>
      </w:r>
    </w:p>
    <w:p w14:paraId="62E289A2" w14:textId="77777777" w:rsidR="00AC1DBA" w:rsidRDefault="00AC1DBA" w:rsidP="00AC1DBA">
      <w:pPr>
        <w:pStyle w:val="ListParagraph"/>
        <w:numPr>
          <w:ilvl w:val="0"/>
          <w:numId w:val="5"/>
        </w:numPr>
        <w:spacing w:line="360" w:lineRule="auto"/>
        <w:rPr>
          <w:lang w:val="en-US"/>
        </w:rPr>
      </w:pPr>
      <w:r w:rsidRPr="00E722ED">
        <w:rPr>
          <w:lang w:val="en-US"/>
        </w:rPr>
        <w:t>Peranan pendidikan dalam masyarakat.</w:t>
      </w:r>
    </w:p>
    <w:p w14:paraId="27C7046A" w14:textId="77777777" w:rsidR="00AC1DBA" w:rsidRDefault="00AC1DBA" w:rsidP="00AC1DBA">
      <w:pPr>
        <w:pStyle w:val="ListParagraph"/>
        <w:numPr>
          <w:ilvl w:val="0"/>
          <w:numId w:val="5"/>
        </w:numPr>
        <w:spacing w:line="360" w:lineRule="auto"/>
        <w:rPr>
          <w:lang w:val="en-US"/>
        </w:rPr>
      </w:pPr>
      <w:r w:rsidRPr="00E722ED">
        <w:rPr>
          <w:lang w:val="en-US"/>
        </w:rPr>
        <w:t xml:space="preserve">Pola interaksi sosial di sekolah dan antara sekolah dengan masyarakat. </w:t>
      </w:r>
    </w:p>
    <w:p w14:paraId="190113F4" w14:textId="77777777" w:rsidR="00AC1DBA" w:rsidRPr="00E722ED" w:rsidRDefault="00AC1DBA" w:rsidP="00AC1DBA">
      <w:pPr>
        <w:pStyle w:val="ListParagraph"/>
        <w:numPr>
          <w:ilvl w:val="0"/>
          <w:numId w:val="5"/>
        </w:numPr>
        <w:spacing w:line="360" w:lineRule="auto"/>
        <w:rPr>
          <w:lang w:val="en-US"/>
        </w:rPr>
      </w:pPr>
      <w:r w:rsidRPr="00E722ED">
        <w:rPr>
          <w:lang w:val="en-US"/>
        </w:rPr>
        <w:t>Ikhtisar mengenai berbagai pendekatan terhadap sosiologi pendidikan.</w:t>
      </w:r>
      <w:r>
        <w:rPr>
          <w:rStyle w:val="FootnoteReference"/>
          <w:lang w:val="en-US"/>
        </w:rPr>
        <w:footnoteReference w:id="23"/>
      </w:r>
    </w:p>
    <w:p w14:paraId="59672904" w14:textId="77777777" w:rsidR="00AC1DBA" w:rsidRDefault="00AC1DBA" w:rsidP="00AC1DBA">
      <w:pPr>
        <w:spacing w:line="360" w:lineRule="auto"/>
        <w:rPr>
          <w:lang w:val="en-US"/>
        </w:rPr>
      </w:pPr>
      <w:r w:rsidRPr="006C4F41">
        <w:rPr>
          <w:lang w:val="en-US"/>
        </w:rPr>
        <w:t>Secara historis, sosiologi dan pendidikan telah ada sejak zaman awal manusia, tetapi sebagai ilmu pengetahuan yang sistematis, sosiologi baru diakui pada abad ke-19 oleh Auguste Comte, yang dikenal sebagai bapak pendiri sosiologi.</w:t>
      </w:r>
      <w:r>
        <w:rPr>
          <w:lang w:val="en-US"/>
        </w:rPr>
        <w:t xml:space="preserve"> Demikian juga dengan p</w:t>
      </w:r>
      <w:r w:rsidRPr="006C4F41">
        <w:rPr>
          <w:lang w:val="en-US"/>
        </w:rPr>
        <w:t xml:space="preserve">endidikan </w:t>
      </w:r>
      <w:r>
        <w:rPr>
          <w:lang w:val="en-US"/>
        </w:rPr>
        <w:t xml:space="preserve">yang </w:t>
      </w:r>
      <w:r w:rsidRPr="006C4F41">
        <w:rPr>
          <w:lang w:val="en-US"/>
        </w:rPr>
        <w:t>telah ada sejak zaman Nabi Adam dalam arti luas sebagai proses belajar dan mengenal, seperti ketika Allah mengajari Adam nama-nama benda di sekitarnya</w:t>
      </w:r>
      <w:r>
        <w:rPr>
          <w:lang w:val="en-US"/>
        </w:rPr>
        <w:t xml:space="preserve"> dalam QS. A-Baqarah: 31</w:t>
      </w:r>
      <w:r w:rsidRPr="006C4F41">
        <w:rPr>
          <w:lang w:val="en-US"/>
        </w:rPr>
        <w:t xml:space="preserve">. Namun, sebagai disiplin ilmu pengetahuan </w:t>
      </w:r>
      <w:r w:rsidRPr="006C4F41">
        <w:rPr>
          <w:lang w:val="en-US"/>
        </w:rPr>
        <w:lastRenderedPageBreak/>
        <w:t>yang mandiri, ilmu pendidikan baru diakui pada abad ke-19 ketika para ahli merumuskan obyek, metode, dan sistemnya.</w:t>
      </w:r>
      <w:r>
        <w:rPr>
          <w:rStyle w:val="FootnoteReference"/>
          <w:lang w:val="en-US"/>
        </w:rPr>
        <w:footnoteReference w:id="24"/>
      </w:r>
    </w:p>
    <w:p w14:paraId="659D7330" w14:textId="77777777" w:rsidR="00AC1DBA" w:rsidRDefault="00AC1DBA" w:rsidP="00AC1DBA">
      <w:pPr>
        <w:spacing w:line="360" w:lineRule="auto"/>
        <w:rPr>
          <w:lang w:val="en-US"/>
        </w:rPr>
      </w:pPr>
      <w:r w:rsidRPr="00F74268">
        <w:rPr>
          <w:lang w:val="en-US"/>
        </w:rPr>
        <w:t>Pendidikan Islam dari sudut pandang sosiologis adalah bidang studi yang memeriksa hubungan antara pendidikan Islam dan aspek sosial dalam masyarakat Muslim. Ini mencakup cara faktor-faktor seperti budaya, ekonomi, dan politik memengaruhi sistem pendidikan Islam dan sebaliknya. Pendekatan ini membantu kita memahami bagaimana pendidikan Islam tercermin dalam norma dan nilai masyarakat serta bagaimana pendidikan Islam memengaruhi masyarakat itu sendiri.</w:t>
      </w:r>
      <w:r>
        <w:rPr>
          <w:lang w:val="en-US"/>
        </w:rPr>
        <w:t xml:space="preserve"> </w:t>
      </w:r>
      <w:r w:rsidRPr="00F74268">
        <w:rPr>
          <w:lang w:val="en-US"/>
        </w:rPr>
        <w:t>Konsep dasar sosiologis ini menekankan bahwa pendidikan Islam sangat dipengaruhi oleh masyarakat sekitarnya. Masyarakat Muslim memengaruhi tujuan, metode pengajaran, dan isi kurikulum pendidikan Islam. Sebaliknya, pendidikan Islam juga membentuk norma, etika, dan hubungan sosial dalam masyarakat. Ini membantu kita memahami peran pendidikan Islam dalam membentuk dan merespons perubahan sosial dalam masyarakat, termasuk bagaimana ia merespons tantangan globalisasi dan modernisasi. Dengan pemahaman ini, kita dapat menggali hubungan yang lebih dalam antara pendidikan Islam dan dinamika sosial masyarakat Muslim.</w:t>
      </w:r>
    </w:p>
    <w:p w14:paraId="6458F87D" w14:textId="77777777" w:rsidR="00AC1DBA" w:rsidRPr="00C05C9B" w:rsidRDefault="00AC1DBA" w:rsidP="00AC1DBA">
      <w:pPr>
        <w:spacing w:line="360" w:lineRule="auto"/>
        <w:rPr>
          <w:lang w:val="en-US"/>
        </w:rPr>
      </w:pPr>
      <w:r w:rsidRPr="00C05C9B">
        <w:rPr>
          <w:lang w:val="en-US"/>
        </w:rPr>
        <w:t>Dasar sosiologis dari peran dan kedudukan masyarakat dalam pendidikan Islam merujuk pada pemahaman tentang bagaimana masyarakat sebagai entitas sosial memiliki peran yang sangat penting dalam membentuk, mengelola, dan menjaga sistem pendidikan agama.</w:t>
      </w:r>
    </w:p>
    <w:p w14:paraId="4441BD82" w14:textId="77777777" w:rsidR="00AC1DBA" w:rsidRDefault="00AC1DBA" w:rsidP="00AC1DBA">
      <w:pPr>
        <w:pStyle w:val="ListParagraph"/>
        <w:numPr>
          <w:ilvl w:val="0"/>
          <w:numId w:val="4"/>
        </w:numPr>
        <w:spacing w:line="360" w:lineRule="auto"/>
        <w:rPr>
          <w:lang w:val="en-US"/>
        </w:rPr>
      </w:pPr>
      <w:r w:rsidRPr="00C05C9B">
        <w:rPr>
          <w:lang w:val="en-US"/>
        </w:rPr>
        <w:t>Partisipasi Sosial</w:t>
      </w:r>
    </w:p>
    <w:p w14:paraId="291005DC" w14:textId="77777777" w:rsidR="00AC1DBA" w:rsidRPr="00C05C9B" w:rsidRDefault="00AC1DBA" w:rsidP="00AC1DBA">
      <w:pPr>
        <w:spacing w:line="360" w:lineRule="auto"/>
        <w:rPr>
          <w:lang w:val="en-US"/>
        </w:rPr>
      </w:pPr>
      <w:r w:rsidRPr="00C05C9B">
        <w:rPr>
          <w:lang w:val="en-US"/>
        </w:rPr>
        <w:t>Masyarakat tidak hanya menjadi penonton dalam pendidikan Islam, melainkan pemain aktif yang harus berpartisipasi dalam berbagai aspek, seperti pengambilan keputusan terkait kurikulum, pemilihan staf pengajar, dan pengawasan terhadap kualitas pendidikan. Mereka memiliki peran dalam membentuk arah pendidikan agama sesuai dengan tuntutan sosial.</w:t>
      </w:r>
    </w:p>
    <w:p w14:paraId="66BD9665" w14:textId="77777777" w:rsidR="00AC1DBA" w:rsidRPr="00C05C9B" w:rsidRDefault="00AC1DBA" w:rsidP="00AC1DBA">
      <w:pPr>
        <w:pStyle w:val="ListParagraph"/>
        <w:numPr>
          <w:ilvl w:val="0"/>
          <w:numId w:val="4"/>
        </w:numPr>
        <w:spacing w:line="360" w:lineRule="auto"/>
        <w:rPr>
          <w:lang w:val="en-US"/>
        </w:rPr>
      </w:pPr>
      <w:r w:rsidRPr="00C05C9B">
        <w:rPr>
          <w:lang w:val="en-US"/>
        </w:rPr>
        <w:t xml:space="preserve">Konteks Sosial dan Kultural </w:t>
      </w:r>
    </w:p>
    <w:p w14:paraId="123F99DB" w14:textId="77777777" w:rsidR="00AC1DBA" w:rsidRPr="00C05C9B" w:rsidRDefault="00AC1DBA" w:rsidP="00AC1DBA">
      <w:pPr>
        <w:spacing w:line="360" w:lineRule="auto"/>
        <w:rPr>
          <w:lang w:val="en-US"/>
        </w:rPr>
      </w:pPr>
      <w:r w:rsidRPr="00C05C9B">
        <w:rPr>
          <w:lang w:val="en-US"/>
        </w:rPr>
        <w:lastRenderedPageBreak/>
        <w:t>Masyarakat dalam dasar sosiologis ini mengakui keanekaragaman nilai-nilai, budaya, dan konteks sosial yang ada di sekitar sekolah atau lembaga pendidikan Islam. Ini berarti pendidikan harus mencerminkan nilai-nilai lokal dan budaya, dan perlu mengakomodasi perbedaan untuk menjalankan pendidikan yang efektif.</w:t>
      </w:r>
    </w:p>
    <w:p w14:paraId="2CFE0F05" w14:textId="77777777" w:rsidR="00AC1DBA" w:rsidRDefault="00AC1DBA" w:rsidP="00AC1DBA">
      <w:pPr>
        <w:pStyle w:val="ListParagraph"/>
        <w:numPr>
          <w:ilvl w:val="0"/>
          <w:numId w:val="4"/>
        </w:numPr>
        <w:spacing w:line="360" w:lineRule="auto"/>
        <w:rPr>
          <w:lang w:val="en-US"/>
        </w:rPr>
      </w:pPr>
      <w:r w:rsidRPr="00C05C9B">
        <w:rPr>
          <w:lang w:val="en-US"/>
        </w:rPr>
        <w:t>Keseimbangan dan Kesetaraan</w:t>
      </w:r>
    </w:p>
    <w:p w14:paraId="29930FF4" w14:textId="77777777" w:rsidR="00AC1DBA" w:rsidRPr="00C05C9B" w:rsidRDefault="00AC1DBA" w:rsidP="00AC1DBA">
      <w:pPr>
        <w:spacing w:line="360" w:lineRule="auto"/>
        <w:rPr>
          <w:lang w:val="en-US"/>
        </w:rPr>
      </w:pPr>
      <w:r w:rsidRPr="00C05C9B">
        <w:rPr>
          <w:lang w:val="en-US"/>
        </w:rPr>
        <w:t>Masyarakat memiliki peran dalam memastikan keseimbangan dan kesetaraan dalam pendidikan Islam. Mereka membantu memahami kebutuhan dan aspirasi masyarakat secara luas, sehingga pendidikan dapat mencapai semua lapisan masyarakat dengan adil.</w:t>
      </w:r>
    </w:p>
    <w:p w14:paraId="09D7D504" w14:textId="77777777" w:rsidR="00AC1DBA" w:rsidRPr="00C05C9B" w:rsidRDefault="00AC1DBA" w:rsidP="00AC1DBA">
      <w:pPr>
        <w:pStyle w:val="ListParagraph"/>
        <w:numPr>
          <w:ilvl w:val="0"/>
          <w:numId w:val="4"/>
        </w:numPr>
        <w:spacing w:line="360" w:lineRule="auto"/>
        <w:rPr>
          <w:lang w:val="en-US"/>
        </w:rPr>
      </w:pPr>
      <w:r w:rsidRPr="00C05C9B">
        <w:rPr>
          <w:lang w:val="en-US"/>
        </w:rPr>
        <w:t>Pengawasan dan Akuntabilitas</w:t>
      </w:r>
    </w:p>
    <w:p w14:paraId="3813B7F8" w14:textId="77777777" w:rsidR="00AC1DBA" w:rsidRPr="00C05C9B" w:rsidRDefault="00AC1DBA" w:rsidP="00AC1DBA">
      <w:pPr>
        <w:spacing w:line="360" w:lineRule="auto"/>
        <w:rPr>
          <w:lang w:val="en-US"/>
        </w:rPr>
      </w:pPr>
      <w:r w:rsidRPr="00C05C9B">
        <w:rPr>
          <w:lang w:val="en-US"/>
        </w:rPr>
        <w:t>Sosiologi pendidikan menekankan pentingnya pengawasan dan akuntabilitas masyarakat terhadap lembaga-lembaga pendidikan Islam. Masyarakat memiliki peran dalam memantau kualitas pendidikan dan memastikan pemenuhan standar yang telah ditetapkan.</w:t>
      </w:r>
    </w:p>
    <w:p w14:paraId="678583CD" w14:textId="77777777" w:rsidR="00AC1DBA" w:rsidRDefault="00AC1DBA" w:rsidP="00AC1DBA">
      <w:pPr>
        <w:pStyle w:val="ListParagraph"/>
        <w:numPr>
          <w:ilvl w:val="0"/>
          <w:numId w:val="4"/>
        </w:numPr>
        <w:spacing w:line="360" w:lineRule="auto"/>
        <w:rPr>
          <w:lang w:val="en-US"/>
        </w:rPr>
      </w:pPr>
      <w:r w:rsidRPr="00C05C9B">
        <w:rPr>
          <w:lang w:val="en-US"/>
        </w:rPr>
        <w:t>Peran sebagai Agen Sosialisasi</w:t>
      </w:r>
    </w:p>
    <w:p w14:paraId="081E4018" w14:textId="77777777" w:rsidR="00AC1DBA" w:rsidRPr="00551CAC" w:rsidRDefault="00AC1DBA" w:rsidP="00AC1DBA">
      <w:pPr>
        <w:spacing w:line="360" w:lineRule="auto"/>
        <w:rPr>
          <w:lang w:val="en-US"/>
        </w:rPr>
      </w:pPr>
      <w:r w:rsidRPr="00551CAC">
        <w:rPr>
          <w:lang w:val="en-US"/>
        </w:rPr>
        <w:t>Masyarakat membantu membentuk karakter dan identitas agama anak-anak mereka. Mereka memiliki peran sebagai agen sosialisasi dalam menyampaikan nilai-nilai agama, budaya, dan sosial yang penting dalam pendidikan Islam.</w:t>
      </w:r>
    </w:p>
    <w:p w14:paraId="0B8D8C6C" w14:textId="77777777" w:rsidR="00AC1DBA" w:rsidRPr="000D550B" w:rsidRDefault="00AC1DBA" w:rsidP="00AC1DBA">
      <w:pPr>
        <w:pStyle w:val="ListParagraph"/>
        <w:numPr>
          <w:ilvl w:val="0"/>
          <w:numId w:val="2"/>
        </w:numPr>
        <w:spacing w:line="360" w:lineRule="auto"/>
        <w:rPr>
          <w:kern w:val="0"/>
          <w:lang w:val="en-US"/>
        </w:rPr>
      </w:pPr>
      <w:r w:rsidRPr="000D550B">
        <w:rPr>
          <w:kern w:val="0"/>
          <w:lang w:val="en-US"/>
        </w:rPr>
        <w:t>Kedudukan dan Peran Masyarakat dalam Pendidikan Islam</w:t>
      </w:r>
    </w:p>
    <w:p w14:paraId="5050CB72" w14:textId="77777777" w:rsidR="00AC1DBA" w:rsidRDefault="00AC1DBA" w:rsidP="00AC1DBA">
      <w:pPr>
        <w:spacing w:line="360" w:lineRule="auto"/>
        <w:rPr>
          <w:lang w:val="en-US"/>
        </w:rPr>
      </w:pPr>
      <w:r w:rsidRPr="00B15527">
        <w:rPr>
          <w:lang w:val="en-US"/>
        </w:rPr>
        <w:t xml:space="preserve">Masyarakat adalah </w:t>
      </w:r>
      <w:r>
        <w:rPr>
          <w:lang w:val="en-US"/>
        </w:rPr>
        <w:t>sekumpulan</w:t>
      </w:r>
      <w:r w:rsidRPr="00B15527">
        <w:rPr>
          <w:lang w:val="en-US"/>
        </w:rPr>
        <w:t xml:space="preserve"> individu, besar atau kecil, yang terikat oleh budaya, kebiasaan, atau hukum tertentu, dan mereka hidup bersama. Contoh definisi masyarakat bervariasi. Dalam Al-Quran, terdapat berbagai kata yang merujuk kepada masyarakat, seperti </w:t>
      </w:r>
      <w:r w:rsidRPr="00B15527">
        <w:rPr>
          <w:i/>
          <w:iCs/>
          <w:lang w:val="en-US"/>
        </w:rPr>
        <w:t>qawm, ummah, syu’ub,</w:t>
      </w:r>
      <w:r w:rsidRPr="00B15527">
        <w:rPr>
          <w:lang w:val="en-US"/>
        </w:rPr>
        <w:t xml:space="preserve"> dan </w:t>
      </w:r>
      <w:r w:rsidRPr="00B15527">
        <w:rPr>
          <w:i/>
          <w:iCs/>
          <w:lang w:val="en-US"/>
        </w:rPr>
        <w:t>qabail</w:t>
      </w:r>
      <w:r w:rsidRPr="00B15527">
        <w:rPr>
          <w:lang w:val="en-US"/>
        </w:rPr>
        <w:t xml:space="preserve">. Selain itu, Al-Quran juga menggambarkan berbagai sifat dan karakteristik khusus dari masyarakat, seperti </w:t>
      </w:r>
      <w:r w:rsidRPr="00B15527">
        <w:rPr>
          <w:i/>
          <w:iCs/>
          <w:lang w:val="en-US"/>
        </w:rPr>
        <w:t>al-mala', al-mustakbirun, al-mustadh’afun,</w:t>
      </w:r>
      <w:r w:rsidRPr="00B15527">
        <w:rPr>
          <w:lang w:val="en-US"/>
        </w:rPr>
        <w:t xml:space="preserve"> dan lainnya.</w:t>
      </w:r>
    </w:p>
    <w:p w14:paraId="4699C7CE" w14:textId="77777777" w:rsidR="00AC1DBA" w:rsidRDefault="00AC1DBA" w:rsidP="00AC1DBA">
      <w:pPr>
        <w:spacing w:line="360" w:lineRule="auto"/>
        <w:rPr>
          <w:lang w:val="en-US"/>
        </w:rPr>
      </w:pPr>
      <w:r w:rsidRPr="00B15527">
        <w:rPr>
          <w:lang w:val="en-US"/>
        </w:rPr>
        <w:t>Manusia secara umum dianggap sebagai makhluk sosial</w:t>
      </w:r>
      <w:r>
        <w:rPr>
          <w:lang w:val="en-US"/>
        </w:rPr>
        <w:t>.m A</w:t>
      </w:r>
      <w:r w:rsidRPr="00B15527">
        <w:rPr>
          <w:lang w:val="en-US"/>
        </w:rPr>
        <w:t xml:space="preserve">yat kedua dari wahyu pertama yang diterima oleh Nabi Muhammad Saw. bisa diinterpretasikan sebagai salah satu ayat yang mendukung konsep tersebut. Dalam ayat Qs. Al-Alaq </w:t>
      </w:r>
      <w:r w:rsidRPr="00B15527">
        <w:rPr>
          <w:lang w:val="en-US"/>
        </w:rPr>
        <w:lastRenderedPageBreak/>
        <w:t xml:space="preserve">ayat 2, manusia tidak hanya dijelaskan sebagai </w:t>
      </w:r>
      <w:r>
        <w:rPr>
          <w:lang w:val="en-US"/>
        </w:rPr>
        <w:t>“</w:t>
      </w:r>
      <w:r w:rsidRPr="00B15527">
        <w:rPr>
          <w:lang w:val="en-US"/>
        </w:rPr>
        <w:t>diciptakan dari segumpal darah</w:t>
      </w:r>
      <w:r>
        <w:rPr>
          <w:lang w:val="en-US"/>
        </w:rPr>
        <w:t>”</w:t>
      </w:r>
      <w:r w:rsidRPr="00B15527">
        <w:rPr>
          <w:lang w:val="en-US"/>
        </w:rPr>
        <w:t xml:space="preserve"> atau </w:t>
      </w:r>
      <w:r>
        <w:rPr>
          <w:lang w:val="en-US"/>
        </w:rPr>
        <w:t>“</w:t>
      </w:r>
      <w:r w:rsidRPr="00B15527">
        <w:rPr>
          <w:lang w:val="en-US"/>
        </w:rPr>
        <w:t>sesuatu yang melekat di dinding rahim,</w:t>
      </w:r>
      <w:r>
        <w:rPr>
          <w:lang w:val="en-US"/>
        </w:rPr>
        <w:t>”</w:t>
      </w:r>
      <w:r w:rsidRPr="00B15527">
        <w:rPr>
          <w:lang w:val="en-US"/>
        </w:rPr>
        <w:t xml:space="preserve"> tetapi juga sebagai makhluk yang selalu bergantung pada orang lain atau tidak dapat hidup secara mandiri. Ada juga ayat lain dalam Al-Quran, seperti surat Al-Hujurat ayat 13, yang relevan dengan konteks ini.</w:t>
      </w:r>
      <w:r>
        <w:rPr>
          <w:rStyle w:val="FootnoteReference"/>
          <w:lang w:val="en-US"/>
        </w:rPr>
        <w:footnoteReference w:id="25"/>
      </w:r>
    </w:p>
    <w:p w14:paraId="1492F930" w14:textId="77777777" w:rsidR="00AC1DBA" w:rsidRPr="00C05C9B" w:rsidRDefault="00AC1DBA" w:rsidP="00AC1DBA">
      <w:pPr>
        <w:spacing w:line="360" w:lineRule="auto"/>
      </w:pPr>
      <w:r w:rsidRPr="0093355B">
        <w:rPr>
          <w:lang w:val="en-US"/>
        </w:rPr>
        <w:t>Konsep kedudukan masyarakat dalam pendidikan Islam menekankan bahwa masyarakat adalah elemen kunci dalam menjaga dan memajukan pendidikan Islam. Hal ini merujuk pada hak dan tanggung jawab masyarakat dalam mendukung pendidikan agama.</w:t>
      </w:r>
    </w:p>
    <w:p w14:paraId="656E67A0" w14:textId="77777777" w:rsidR="00AC1DBA" w:rsidRDefault="00AC1DBA" w:rsidP="00AC1DBA">
      <w:pPr>
        <w:spacing w:line="360" w:lineRule="auto"/>
        <w:rPr>
          <w:lang w:val="en-US"/>
        </w:rPr>
      </w:pPr>
      <w:r w:rsidRPr="008F4E9B">
        <w:rPr>
          <w:lang w:val="en-US"/>
        </w:rPr>
        <w:t xml:space="preserve">Kedudukan dan </w:t>
      </w:r>
      <w:r>
        <w:rPr>
          <w:lang w:val="en-US"/>
        </w:rPr>
        <w:t>p</w:t>
      </w:r>
      <w:r w:rsidRPr="008F4E9B">
        <w:rPr>
          <w:lang w:val="en-US"/>
        </w:rPr>
        <w:t xml:space="preserve">eran </w:t>
      </w:r>
      <w:r>
        <w:rPr>
          <w:lang w:val="en-US"/>
        </w:rPr>
        <w:t>m</w:t>
      </w:r>
      <w:r w:rsidRPr="008F4E9B">
        <w:rPr>
          <w:lang w:val="en-US"/>
        </w:rPr>
        <w:t xml:space="preserve">asyarakat sebagai </w:t>
      </w:r>
      <w:r>
        <w:rPr>
          <w:lang w:val="en-US"/>
        </w:rPr>
        <w:t>l</w:t>
      </w:r>
      <w:r w:rsidRPr="008F4E9B">
        <w:rPr>
          <w:lang w:val="en-US"/>
        </w:rPr>
        <w:t xml:space="preserve">andasan </w:t>
      </w:r>
      <w:r>
        <w:rPr>
          <w:lang w:val="en-US"/>
        </w:rPr>
        <w:t>p</w:t>
      </w:r>
      <w:r w:rsidRPr="008F4E9B">
        <w:rPr>
          <w:lang w:val="en-US"/>
        </w:rPr>
        <w:t xml:space="preserve">endidikan Islam melibatkan </w:t>
      </w:r>
      <w:r>
        <w:rPr>
          <w:lang w:val="en-US"/>
        </w:rPr>
        <w:t>keterlibatan dan partisipasi</w:t>
      </w:r>
      <w:r w:rsidRPr="008F4E9B">
        <w:rPr>
          <w:lang w:val="en-US"/>
        </w:rPr>
        <w:t xml:space="preserve"> aktif masyarakat dalam proses pendidikan. Masyarakat memiliki peran penting dalam pembentukan dan pengawasan sistem pendidikan Islam, serta dalam memastikan bahwa pendidikan mencerminkan nilai-nilai dan kebutuhan budaya lokal. Masyarakat juga berperan dalam menjaga kualitas pendidikan, memastikan keseimbangan dan kesetaraan dalam akses pendidikan, dan memonitor implementasi standar yang telah ditetapkan. Selain itu, masyarakat juga berfungsi sebagai agen sosialisasi yang membantu mengembangkan karakter dan identitas agama dalam pendidikan Islam. Dengan dasar sosiologis ini, pendidikan Islam menjadi lebih inklusif, responsif terhadap perbedaan, dan sesuai dengan konteks sosial dan budaya masyarakat yang beragam.</w:t>
      </w:r>
    </w:p>
    <w:p w14:paraId="578A4003" w14:textId="77777777" w:rsidR="00AC1DBA" w:rsidRDefault="00AC1DBA" w:rsidP="00AC1DBA">
      <w:pPr>
        <w:spacing w:line="360" w:lineRule="auto"/>
        <w:rPr>
          <w:lang w:val="en-US"/>
        </w:rPr>
      </w:pPr>
      <w:r w:rsidRPr="00314A73">
        <w:rPr>
          <w:lang w:val="en-US"/>
        </w:rPr>
        <w:t>Demokratisasi dalam penyelenggaraan pendidikan perlu meningkatkan pemberdayaan masyarakat melalui perluasan partisipasi individu, kelompok, keluarga, organisasi profesi, dan organisasi kemasyarakatan dalam mengelola dan mengawasi mutu pelayanan pendidikan (sesuai dengan Pasal 54 Ayat 1)</w:t>
      </w:r>
      <w:r w:rsidRPr="004E5E5A">
        <w:rPr>
          <w:lang w:val="en-US"/>
        </w:rPr>
        <w:t>.</w:t>
      </w:r>
      <w:r>
        <w:rPr>
          <w:lang w:val="en-US"/>
        </w:rPr>
        <w:t xml:space="preserve"> </w:t>
      </w:r>
      <w:r w:rsidRPr="00314A73">
        <w:rPr>
          <w:lang w:val="en-US"/>
        </w:rPr>
        <w:t xml:space="preserve">Masyarakat memiliki peran sebagai pemberi sumber daya, pelaksana, dan penerima manfaat dari pendidikan (sesuai dengan Pasal 54 Ayat 2). Ini berarti masyarakat memiliki hak untuk mengorganisir pendidikan yang berbasis masyarakat, termasuk perancangan </w:t>
      </w:r>
      <w:r w:rsidRPr="00314A73">
        <w:rPr>
          <w:lang w:val="en-US"/>
        </w:rPr>
        <w:lastRenderedPageBreak/>
        <w:t>kurikulum, evaluasi pendidikan, serta pengaturan manajemen dan pembiayaan sesuai dengan standar nasional pendidikan (sesuai dengan Pasal 55 Ayat 1 dan 2).</w:t>
      </w:r>
      <w:r>
        <w:rPr>
          <w:rStyle w:val="FootnoteReference"/>
          <w:lang w:val="en-US"/>
        </w:rPr>
        <w:footnoteReference w:id="26"/>
      </w:r>
    </w:p>
    <w:p w14:paraId="6DC69997" w14:textId="77777777" w:rsidR="00AC1DBA" w:rsidRDefault="00AC1DBA" w:rsidP="00AC1DBA">
      <w:pPr>
        <w:spacing w:line="360" w:lineRule="auto"/>
        <w:rPr>
          <w:lang w:val="en-US"/>
        </w:rPr>
      </w:pPr>
      <w:r w:rsidRPr="004E5E5A">
        <w:rPr>
          <w:lang w:val="en-US"/>
        </w:rPr>
        <w:t xml:space="preserve"> Ini mencerminkan bagaimana masyarakat dapat menjadi agen perubahan dalam pendidikan Islam dengan memungkinkan partisipasi mereka dalam perencanaan, pelaksanaan, dan pengawasan pendidikan. Selain itu, masyarakat dapat memengaruhi pendidikan Islam untuk mencerminkan nilai-nilai, budaya, dan konteks sosial mereka, yang sejalan dengan dasar sosiologis ini. Dengan demikian, pendidikan Islam yang melibatkan masyarakat sebagai mitra aktif adalah cermin dari dasar sosiologis yang menggarisbawahi peran penting masyarakat dalam membentuk dan mengembangkan sistem pendidikan Islam.</w:t>
      </w:r>
    </w:p>
    <w:p w14:paraId="76FF2246" w14:textId="77777777" w:rsidR="00AC1DBA" w:rsidRDefault="00AC1DBA" w:rsidP="00AC1DBA">
      <w:pPr>
        <w:spacing w:line="360" w:lineRule="auto"/>
        <w:rPr>
          <w:lang w:val="en-US"/>
        </w:rPr>
      </w:pPr>
      <w:r w:rsidRPr="007753C0">
        <w:rPr>
          <w:lang w:val="en-US"/>
        </w:rPr>
        <w:t>Partisipasi masyarakat dalam pengembangan pendidikan adalah salah satu aspek utama dari peran masyarakat. Masyarakat memainkan peran penting dalam berkontribusi pada pengidentifikasian masalah pendidikan, mengambil keputusan tentang cara mengatasi masalah tersebut, dan membantu melaksanakan upaya untuk memperbaiki sistem pendidikan. Hal ini mencerminkan betapa pentingnya peran masyarakat dalam membentuk, mengawasi, dan mendukung sistem pendidikan. Dengan partisipasi aktif mereka, masyarakat dapat memastikan bahwa pendidikan mencerminkan nilai-nilai, kebutuhan, dan aspirasi lokal, sehingga dapat mencapai hasil yang lebih baik dan relevan untuk pembangunan pendidikan. Keseluruhan peran masyarakat dalam pendidikan adalah memastikan bahwa pendidikan mencerminkan kepentingan, keberagaman, dan kebutuhan masyarakat secara efektif.</w:t>
      </w:r>
      <w:r>
        <w:rPr>
          <w:rStyle w:val="FootnoteReference"/>
          <w:lang w:val="en-US"/>
        </w:rPr>
        <w:footnoteReference w:id="27"/>
      </w:r>
    </w:p>
    <w:p w14:paraId="34D2D157" w14:textId="77777777" w:rsidR="00AC1DBA" w:rsidRDefault="00AC1DBA" w:rsidP="00AC1DBA">
      <w:pPr>
        <w:spacing w:line="360" w:lineRule="auto"/>
        <w:rPr>
          <w:lang w:val="en-US"/>
        </w:rPr>
      </w:pPr>
      <w:r w:rsidRPr="008F4E9B">
        <w:rPr>
          <w:lang w:val="en-US"/>
        </w:rPr>
        <w:t xml:space="preserve">Melalui partisipasi masyarakat dalam pendidikan Islam, pendidikan dapat lebih efektif dalam memenuhi kebutuhan individu dan masyarakat secara luas. Dengan demikian, pendidikan Islam tidak hanya menjadi tanggung jawab lembaga-lembaga pendidikan, tetapi juga tanggung jawab bersama yang melibatkan seluruh masyarakat sebagai pemangku kepentingan utama dalam menciptakan pendidikan </w:t>
      </w:r>
      <w:r w:rsidRPr="008F4E9B">
        <w:rPr>
          <w:lang w:val="en-US"/>
        </w:rPr>
        <w:lastRenderedPageBreak/>
        <w:t>yang berkualitas, sesuai dengan nilai-nilai Islam, dan sesuai dengan tuntutan dan aspirasi masyarakat.</w:t>
      </w:r>
      <w:r>
        <w:rPr>
          <w:rStyle w:val="FootnoteReference"/>
          <w:lang w:val="en-US"/>
        </w:rPr>
        <w:footnoteReference w:id="28"/>
      </w:r>
    </w:p>
    <w:p w14:paraId="16B5BE77" w14:textId="77777777" w:rsidR="00AC1DBA" w:rsidRDefault="00AC1DBA" w:rsidP="00AC1DBA">
      <w:pPr>
        <w:spacing w:line="360" w:lineRule="auto"/>
        <w:rPr>
          <w:lang w:val="en-US"/>
        </w:rPr>
      </w:pPr>
      <w:r w:rsidRPr="00F460B2">
        <w:rPr>
          <w:lang w:val="en-US"/>
        </w:rPr>
        <w:t>Partisipasi masyarakat dalam pendidikan dapat diwujudkan dalam berbagai bentuk:</w:t>
      </w:r>
    </w:p>
    <w:p w14:paraId="55589620" w14:textId="77777777" w:rsidR="00AC1DBA" w:rsidRDefault="00AC1DBA" w:rsidP="00AC1DBA">
      <w:pPr>
        <w:spacing w:line="360" w:lineRule="auto"/>
        <w:rPr>
          <w:lang w:val="en-US"/>
        </w:rPr>
      </w:pPr>
      <w:r w:rsidRPr="00C05C9B">
        <w:rPr>
          <w:i/>
          <w:iCs/>
          <w:lang w:val="en-US"/>
        </w:rPr>
        <w:t>Pertama,</w:t>
      </w:r>
      <w:r w:rsidRPr="00F460B2">
        <w:rPr>
          <w:lang w:val="en-US"/>
        </w:rPr>
        <w:t xml:space="preserve"> partisipasi finansial melibatkan kontribusi dana dari masyarakat sesuai dengan kemampuan ekonomi mereka. Ini mencakup kontribusi bersama dari orangtua untuk memenuhi kebutuhan keuangan sekolah yang dapat dipertanggungjawabkan guna mendukung pendidikan. Selain itu, diharapkan bahwa lembaga bisnis dan industri akan menyisihkan dana untuk memberikan beasiswa pendidikan.</w:t>
      </w:r>
      <w:r>
        <w:rPr>
          <w:lang w:val="en-US"/>
        </w:rPr>
        <w:t xml:space="preserve"> </w:t>
      </w:r>
      <w:r w:rsidRPr="00C05C9B">
        <w:rPr>
          <w:i/>
          <w:iCs/>
          <w:lang w:val="en-US"/>
        </w:rPr>
        <w:t xml:space="preserve">Kedua, </w:t>
      </w:r>
      <w:r w:rsidRPr="00F460B2">
        <w:rPr>
          <w:lang w:val="en-US"/>
        </w:rPr>
        <w:t>Partisipasi dalam bentuk material melibatkan kontribusi berupa bahan-bahan yang diperlukan untuk perbaikan ruang dan fasilitas pembelajaran guna memastikan kelancaran kegiatan belajar-mengajar. Selain itu, masyarakat juga berperan dalam menciptakan lingkungan fisik yang mendukung untuk proses pendidikan.</w:t>
      </w:r>
      <w:r>
        <w:rPr>
          <w:lang w:val="en-US"/>
        </w:rPr>
        <w:t xml:space="preserve"> </w:t>
      </w:r>
      <w:r w:rsidRPr="00C05C9B">
        <w:rPr>
          <w:i/>
          <w:iCs/>
          <w:lang w:val="en-US"/>
        </w:rPr>
        <w:t>Ketiga,</w:t>
      </w:r>
      <w:r>
        <w:rPr>
          <w:lang w:val="en-US"/>
        </w:rPr>
        <w:t xml:space="preserve"> </w:t>
      </w:r>
      <w:r w:rsidRPr="00F460B2">
        <w:rPr>
          <w:lang w:val="en-US"/>
        </w:rPr>
        <w:t>Partisipasi akademik melibatkan perhatian masyarakat terhadap peningkatan kualitas kegiatan akademik. Dalam konteks ini, dukungan dari orangtua dan masyarakat dalam mengawasi serta membimbing pembelajaran di rumah menjadi penting. Selain itu, berbagai lembaga pemerintahan dan non-pemerintahan juga dapat memberikan kesempatan kepada peserta didik untuk mengikuti praktik atau magang, yang bertujuan memberikan pengalaman nyata kepada mereka.</w:t>
      </w:r>
    </w:p>
    <w:p w14:paraId="42841A9F" w14:textId="77777777" w:rsidR="00AC1DBA" w:rsidRDefault="00AC1DBA" w:rsidP="00AC1DBA">
      <w:pPr>
        <w:spacing w:line="360" w:lineRule="auto"/>
        <w:rPr>
          <w:lang w:val="en-US"/>
        </w:rPr>
      </w:pPr>
      <w:r w:rsidRPr="00AC78F1">
        <w:rPr>
          <w:lang w:val="en-US"/>
        </w:rPr>
        <w:t>Berdasarkan tantangan yang akan dihadapi didalam masyarakat terutama peran pendidikan agama Islam dan peran Undang-Undang Sisdiknas Nomor 20 Tahun 2003, maka bentuk peran serta masyarakat dalam rangka ikut serta meningkatkan pembelajaran pendidikan agama Islam yaitu:</w:t>
      </w:r>
    </w:p>
    <w:p w14:paraId="60FE2D29" w14:textId="77777777" w:rsidR="00AC1DBA" w:rsidRDefault="00AC1DBA" w:rsidP="00AC1DBA">
      <w:pPr>
        <w:pStyle w:val="ListParagraph"/>
        <w:numPr>
          <w:ilvl w:val="0"/>
          <w:numId w:val="3"/>
        </w:numPr>
        <w:spacing w:line="360" w:lineRule="auto"/>
        <w:rPr>
          <w:lang w:val="en-US"/>
        </w:rPr>
      </w:pPr>
      <w:r w:rsidRPr="00680605">
        <w:rPr>
          <w:lang w:val="en-US"/>
        </w:rPr>
        <w:t>Membangun Komunikasi Efektif dengan Orang Tua dan Masyarakat</w:t>
      </w:r>
    </w:p>
    <w:p w14:paraId="12177136" w14:textId="77777777" w:rsidR="00AC1DBA" w:rsidRDefault="00AC1DBA" w:rsidP="00AC1DBA">
      <w:pPr>
        <w:spacing w:line="360" w:lineRule="auto"/>
        <w:rPr>
          <w:rStyle w:val="Heading5Char"/>
          <w:lang w:val="en-US"/>
        </w:rPr>
      </w:pPr>
      <w:r w:rsidRPr="00426A14">
        <w:rPr>
          <w:lang w:val="en-US"/>
        </w:rPr>
        <w:t xml:space="preserve">Dalam konteks dasar sosiologis peran dan kedudukan masyarakat dalam pendidikan Islam, partisipasi orang tua dan masyarakat ditekankan sebagai elemen penting. Ketika orang tua dan masyarakat merasa terlibat dan mendapatkan manfaat </w:t>
      </w:r>
      <w:r w:rsidRPr="00426A14">
        <w:rPr>
          <w:lang w:val="en-US"/>
        </w:rPr>
        <w:lastRenderedPageBreak/>
        <w:t>dari keterlibatan mereka dalam program sekolah, mereka akan merasa dihargai, dan hal ini sesuai dengan prinsip dasar dasar sosiologis bahwa masyarakat harus merasa puas dan terlibat dalam proses pendidikan. Komunikasi yang efektif adalah alat yang penting dalam menjalin hubungan positif antara sekolah dan masyarakat dalam kerangka pendidikan Islam.</w:t>
      </w:r>
      <w:r w:rsidRPr="00AC78F1">
        <w:rPr>
          <w:rStyle w:val="Heading5Char"/>
          <w:lang w:val="en-US"/>
        </w:rPr>
        <w:t xml:space="preserve"> </w:t>
      </w:r>
      <w:r>
        <w:rPr>
          <w:rStyle w:val="FootnoteReference"/>
          <w:lang w:val="en-US"/>
        </w:rPr>
        <w:footnoteReference w:id="29"/>
      </w:r>
    </w:p>
    <w:p w14:paraId="285EED00" w14:textId="77777777" w:rsidR="00AC1DBA" w:rsidRDefault="00AC1DBA" w:rsidP="00AC1DBA">
      <w:pPr>
        <w:pStyle w:val="ListParagraph"/>
        <w:numPr>
          <w:ilvl w:val="0"/>
          <w:numId w:val="3"/>
        </w:numPr>
        <w:spacing w:line="360" w:lineRule="auto"/>
        <w:rPr>
          <w:i/>
          <w:iCs/>
          <w:lang w:val="en-US"/>
        </w:rPr>
      </w:pPr>
      <w:r w:rsidRPr="00AC78F1">
        <w:rPr>
          <w:lang w:val="en-US"/>
        </w:rPr>
        <w:t>Penguatan</w:t>
      </w:r>
      <w:r w:rsidRPr="00AC78F1">
        <w:rPr>
          <w:i/>
          <w:iCs/>
          <w:lang w:val="en-US"/>
        </w:rPr>
        <w:t xml:space="preserve"> Learning Society</w:t>
      </w:r>
    </w:p>
    <w:p w14:paraId="5CB6DE4F" w14:textId="77777777" w:rsidR="00AC1DBA" w:rsidRPr="00AC78F1" w:rsidRDefault="00AC1DBA" w:rsidP="00AC1DBA">
      <w:pPr>
        <w:spacing w:line="360" w:lineRule="auto"/>
        <w:rPr>
          <w:lang w:val="en-US"/>
        </w:rPr>
      </w:pPr>
      <w:r w:rsidRPr="00AC78F1">
        <w:rPr>
          <w:lang w:val="en-US"/>
        </w:rPr>
        <w:t xml:space="preserve">Salah satu potensi untuk memperkuat konsep </w:t>
      </w:r>
      <w:r w:rsidRPr="00AC78F1">
        <w:rPr>
          <w:i/>
          <w:iCs/>
          <w:lang w:val="en-US"/>
        </w:rPr>
        <w:t>learning society</w:t>
      </w:r>
      <w:r w:rsidRPr="00AC78F1">
        <w:rPr>
          <w:lang w:val="en-US"/>
        </w:rPr>
        <w:t xml:space="preserve"> adalah dengan memanfaatkan tempat-tempat ibadah seperti Masjid, Musholla, atau Langgar, serta lembaga non formal lainnya. Setiap RW umumnya memiliki Masjid atau Musholla dengan jama'ah masing-masing yang terdiri dari anggota masyarakat. Tradisi pembelajaran agama di Masjid telah berlangsung selama berabad-abad, tetapi dengan perkembangan teknologi informasi, kegiatan ini telah berkurang karena banyak orang lebih suka menghabiskan waktu di depan TV, menonton film, atau pergi ke pusat perbelanjaan. Untuk mengatasi distorsi pemahaman agama di masyarakat, langkah-langkah seperti pengembangan acara TV dan internet yang mendukung pendidikan agama sehat dapat menjadi langkah awal.</w:t>
      </w:r>
    </w:p>
    <w:p w14:paraId="6E7B5736" w14:textId="77777777" w:rsidR="00AC1DBA" w:rsidRPr="00426A14" w:rsidRDefault="00AC1DBA" w:rsidP="00AC1DBA">
      <w:pPr>
        <w:pStyle w:val="ListParagraph"/>
        <w:numPr>
          <w:ilvl w:val="0"/>
          <w:numId w:val="3"/>
        </w:numPr>
        <w:spacing w:line="360" w:lineRule="auto"/>
        <w:rPr>
          <w:lang w:val="en-US"/>
        </w:rPr>
      </w:pPr>
      <w:r w:rsidRPr="00AC78F1">
        <w:rPr>
          <w:lang w:val="en-US"/>
        </w:rPr>
        <w:t>Berpartsipasi aktif dalam Komite Madrasah/Sekolah</w:t>
      </w:r>
    </w:p>
    <w:p w14:paraId="0CCD9CA5" w14:textId="77777777" w:rsidR="00AC1DBA" w:rsidRDefault="00AC1DBA" w:rsidP="00AC1DBA">
      <w:pPr>
        <w:spacing w:line="360" w:lineRule="auto"/>
        <w:rPr>
          <w:lang w:val="en-US"/>
        </w:rPr>
      </w:pPr>
      <w:r w:rsidRPr="00AC78F1">
        <w:rPr>
          <w:lang w:val="en-US"/>
        </w:rPr>
        <w:t>Salah satu cara untuk turut berkontribusi dalam meningkatkan mutu pendidikan agama adalah melalui partisipasi aktif masyarakat dalam Komite Sekolah/Madrasah, sebagaimana diatur dalam Pasal 56 UU Sisdiknas No. 20 Tahun 2003. Undang-undang tersebut memungkinkan masyarakat untuk berperan aktif dalam merencanakan, mengawasi, dan mengevaluasi program pendidikan, termasuk yang berkaitan dengan pendidikan agama.</w:t>
      </w:r>
      <w:r>
        <w:rPr>
          <w:rStyle w:val="FootnoteReference"/>
          <w:lang w:val="en-US"/>
        </w:rPr>
        <w:footnoteReference w:id="30"/>
      </w:r>
    </w:p>
    <w:p w14:paraId="46FF1A51" w14:textId="77777777" w:rsidR="00AC1DBA" w:rsidRDefault="00AC1DBA" w:rsidP="00AC1DBA">
      <w:pPr>
        <w:pStyle w:val="ListParagraph"/>
        <w:numPr>
          <w:ilvl w:val="0"/>
          <w:numId w:val="3"/>
        </w:numPr>
        <w:spacing w:line="360" w:lineRule="auto"/>
        <w:rPr>
          <w:lang w:val="en-US"/>
        </w:rPr>
      </w:pPr>
      <w:r w:rsidRPr="00AC78F1">
        <w:rPr>
          <w:lang w:val="en-US"/>
        </w:rPr>
        <w:t>Mendorong dan mendukung dalam semua program Pendidikan Agama di madrasah/sekolah</w:t>
      </w:r>
    </w:p>
    <w:p w14:paraId="43A16DFE" w14:textId="77777777" w:rsidR="00AC1DBA" w:rsidRDefault="00AC1DBA" w:rsidP="00AC1DBA">
      <w:pPr>
        <w:spacing w:line="360" w:lineRule="auto"/>
        <w:rPr>
          <w:lang w:val="en-US"/>
        </w:rPr>
      </w:pPr>
      <w:r w:rsidRPr="00AC78F1">
        <w:rPr>
          <w:lang w:val="en-US"/>
        </w:rPr>
        <w:lastRenderedPageBreak/>
        <w:t>Mengundang masyarakat untuk terlibat dalam pertemuan tahunan sekolah yang transparan mencerminkan pentingnya akuntabilitas dan keterlibatan masyarakat dalam pengawasan dan pengendalian terhadap penyelenggaraan pendidikan. Hal ini sesuai dengan dasar sosiologis yang menekankan pengawasan masyarakat terhadap lembaga pendidikan Islam, yang merupakan salah satu aspek penting dari peran mereka dalam sistem pendidikan Islam. Dengan demikian, teks tersebut menggarisbawahi pentingnya partisipasi masyarakat dalam proses pengambilan keputusan dan pengembangan pendidikan Islam sesuai dengan konteks sosial dan budaya setempat.</w:t>
      </w:r>
    </w:p>
    <w:p w14:paraId="23057793" w14:textId="77777777" w:rsidR="00AC1DBA" w:rsidRPr="00AC78F1" w:rsidRDefault="00AC1DBA" w:rsidP="00AC1DBA">
      <w:pPr>
        <w:pStyle w:val="ListParagraph"/>
        <w:numPr>
          <w:ilvl w:val="0"/>
          <w:numId w:val="3"/>
        </w:numPr>
        <w:spacing w:line="360" w:lineRule="auto"/>
        <w:rPr>
          <w:lang w:val="en-US"/>
        </w:rPr>
      </w:pPr>
      <w:r w:rsidRPr="00AC78F1">
        <w:rPr>
          <w:lang w:val="en-US"/>
        </w:rPr>
        <w:t>Mendirikan lembaga pendidikan agama yang berbasis mutu</w:t>
      </w:r>
    </w:p>
    <w:p w14:paraId="23C91520" w14:textId="77777777" w:rsidR="00AC1DBA" w:rsidRPr="00AC78F1" w:rsidRDefault="00AC1DBA" w:rsidP="00AC1DBA">
      <w:pPr>
        <w:spacing w:line="360" w:lineRule="auto"/>
        <w:rPr>
          <w:lang w:val="en-US"/>
        </w:rPr>
      </w:pPr>
      <w:r w:rsidRPr="00AC78F1">
        <w:rPr>
          <w:lang w:val="en-US"/>
        </w:rPr>
        <w:t>Secara umum, lembaga pendidikan keagamaan masih dianggap sebagai prioritas kedua jika dibandingkan dengan sekolah-sekolah umum lainnya. Hal ini telah menjadi perhatian bagi para pengamat pendidikan Islam. Oleh karena itu, langkah konkret yang diambil dalam masyarakat adalah mendirikan dan mengembangkan lembaga-lembaga keagamaan yang tidak bersifat formal dan fokus pada meningkatkan kualitas pendidikan agama berdasarkan nilai-nilai Islam.</w:t>
      </w:r>
      <w:r>
        <w:rPr>
          <w:rStyle w:val="FootnoteReference"/>
          <w:lang w:val="en-US"/>
        </w:rPr>
        <w:footnoteReference w:id="31"/>
      </w:r>
    </w:p>
    <w:p w14:paraId="743C347A" w14:textId="77777777" w:rsidR="00AC1DBA" w:rsidRPr="000D550B" w:rsidRDefault="00AC1DBA" w:rsidP="00AC1DBA">
      <w:pPr>
        <w:pStyle w:val="ListParagraph"/>
        <w:numPr>
          <w:ilvl w:val="0"/>
          <w:numId w:val="2"/>
        </w:numPr>
        <w:spacing w:line="360" w:lineRule="auto"/>
        <w:rPr>
          <w:kern w:val="0"/>
          <w:lang w:val="en-US"/>
        </w:rPr>
      </w:pPr>
      <w:r w:rsidRPr="000D550B">
        <w:rPr>
          <w:kern w:val="0"/>
          <w:lang w:val="en-US"/>
        </w:rPr>
        <w:t>Dampak Nilai dan Norma Masyarakat terhadap Pendidikan Islam</w:t>
      </w:r>
    </w:p>
    <w:p w14:paraId="44B633F1" w14:textId="77777777" w:rsidR="00AC1DBA" w:rsidRDefault="00AC1DBA" w:rsidP="00AC1DBA">
      <w:pPr>
        <w:spacing w:line="360" w:lineRule="auto"/>
        <w:rPr>
          <w:lang w:val="en-US"/>
        </w:rPr>
      </w:pPr>
      <w:r>
        <w:rPr>
          <w:lang w:val="en-US"/>
        </w:rPr>
        <w:t>Secara yuridis formal</w:t>
      </w:r>
      <w:r w:rsidRPr="008F4E9B">
        <w:rPr>
          <w:lang w:val="en-US"/>
        </w:rPr>
        <w:t xml:space="preserve">, </w:t>
      </w:r>
      <w:r>
        <w:rPr>
          <w:lang w:val="en-US"/>
        </w:rPr>
        <w:t xml:space="preserve">tindak kejahatan atau perilaku kriminal </w:t>
      </w:r>
      <w:r w:rsidRPr="008F4E9B">
        <w:rPr>
          <w:lang w:val="en-US"/>
        </w:rPr>
        <w:t>merujuk pada perbuatan manusia yang dilakukan dengan sengaja atau tanpa sengaja, yang melanggar aturan hukum pidana dan menyebabkan kerugian ekonomi, fisik, atau psikologis kepada individu lain. Tindakan semacam ini dapat dikenai sanksi hukum yang ditetapkan oleh negara.</w:t>
      </w:r>
      <w:r>
        <w:rPr>
          <w:rStyle w:val="FootnoteReference"/>
          <w:lang w:val="en-US"/>
        </w:rPr>
        <w:footnoteReference w:id="32"/>
      </w:r>
    </w:p>
    <w:p w14:paraId="1CF375B3" w14:textId="77777777" w:rsidR="00AC1DBA" w:rsidRDefault="00AC1DBA" w:rsidP="00AC1DBA">
      <w:pPr>
        <w:spacing w:line="360" w:lineRule="auto"/>
        <w:rPr>
          <w:lang w:val="en-US"/>
        </w:rPr>
      </w:pPr>
      <w:r w:rsidRPr="008F4E9B">
        <w:rPr>
          <w:lang w:val="en-US"/>
        </w:rPr>
        <w:t xml:space="preserve">Dalam konteks pendidikan Islam, dampak nilai dan norma masyarakat memiliki relevansi yang signifikan terhadap pemahaman tindakan kriminal. Karena pendidikan Islam juga bertujuan membentuk karakter individu, maka nilai-nilai dan norma yang diterapkan oleh masyarakat dalam kehidupan sehari-hari dapat </w:t>
      </w:r>
      <w:r w:rsidRPr="008F4E9B">
        <w:rPr>
          <w:lang w:val="en-US"/>
        </w:rPr>
        <w:lastRenderedPageBreak/>
        <w:t>memengaruhi pemahaman dan sikap individu terhadap tindakan kriminal. Masyarakat yang menerapkan nilai-nilai moral yang tinggi dalam pendidikan Islam dapat membantu mencegah perilaku kriminal dengan memberikan dasar etika yang kuat. Sebaliknya, dalam masyarakat yang mengabaikan nilai-nilai moral, risiko tindakan kriminal cenderung meningkat. Dengan demikian, pemahaman tindakan kriminal dalam konteks pendidikan Islam juga mencakup pengaruh nilai dan norma masyarakat dalam membentuk perilaku individu yang patuh terhadap aturan hukum dan moral.</w:t>
      </w:r>
    </w:p>
    <w:p w14:paraId="42F72300" w14:textId="77777777" w:rsidR="00AC1DBA" w:rsidRDefault="00AC1DBA" w:rsidP="000D550B">
      <w:pPr>
        <w:spacing w:after="360" w:line="360" w:lineRule="auto"/>
      </w:pPr>
      <w:r w:rsidRPr="00D44A61">
        <w:rPr>
          <w:lang w:val="en-US"/>
        </w:rPr>
        <w:t>Di dalam masyarakat, guru berperan sebagai pemimpin yang menjadi panutan atau teladan serta contoh (</w:t>
      </w:r>
      <w:r w:rsidRPr="00F27AC4">
        <w:rPr>
          <w:i/>
          <w:iCs/>
          <w:lang w:val="en-US"/>
        </w:rPr>
        <w:t>reference</w:t>
      </w:r>
      <w:r w:rsidRPr="00D44A61">
        <w:rPr>
          <w:lang w:val="en-US"/>
        </w:rPr>
        <w:t>) bagi masyarakat sekitar. Mereka adalah pemegang norma dan nilai-nilai yang harus dijaga dan dilaksanakan. Hal ini dapat dilihat bahwa betapa besar ucapan guru dalam masyarakat sangat berpengaruh terhadap orang lain. Ki Hajar Dewantara menggambarkan peran guru sebagai stake holder atau tokoh panutan dengan</w:t>
      </w:r>
      <w:r>
        <w:rPr>
          <w:lang w:val="en-US"/>
        </w:rPr>
        <w:t xml:space="preserve"> </w:t>
      </w:r>
      <w:r w:rsidRPr="00D44A61">
        <w:rPr>
          <w:lang w:val="en-US"/>
        </w:rPr>
        <w:t xml:space="preserve">ungkapan-ungkapan </w:t>
      </w:r>
      <w:r w:rsidRPr="00D44A61">
        <w:rPr>
          <w:i/>
          <w:iCs/>
          <w:lang w:val="en-US"/>
        </w:rPr>
        <w:t>ing ngarso sungulodho, ing madya mangun karso, tut wuri handayani.</w:t>
      </w:r>
      <w:r w:rsidRPr="00D44A61">
        <w:rPr>
          <w:lang w:val="en-US"/>
        </w:rPr>
        <w:t xml:space="preserve"> Di sini tampak jelas bahwa guru memang sebagai pemeran aktif, dalam keseluruhan aktivitas masyarakat secara holistik. Tentunya, para guru harus bisa memposisikan dirinya sebagai agen yang benar-benar membangun, sebagai pelaku propaganda yang bijak dan menuju ke arah yang positif bagi perkembangan masyarakat.</w:t>
      </w:r>
      <w:r>
        <w:rPr>
          <w:rStyle w:val="FootnoteReference"/>
          <w:lang w:val="en-US"/>
        </w:rPr>
        <w:footnoteReference w:id="33"/>
      </w:r>
    </w:p>
    <w:p w14:paraId="1E06A213" w14:textId="77777777" w:rsidR="000D550B" w:rsidRPr="000D550B" w:rsidRDefault="000D550B" w:rsidP="000D550B">
      <w:pPr>
        <w:spacing w:after="120" w:line="360" w:lineRule="auto"/>
        <w:ind w:firstLine="0"/>
        <w:rPr>
          <w:b/>
          <w:bCs/>
        </w:rPr>
      </w:pPr>
      <w:r w:rsidRPr="000D550B">
        <w:rPr>
          <w:b/>
          <w:bCs/>
        </w:rPr>
        <w:t>KESIMPULAN</w:t>
      </w:r>
    </w:p>
    <w:p w14:paraId="7F847C07" w14:textId="77777777" w:rsidR="000D550B" w:rsidRDefault="000D550B" w:rsidP="000D550B">
      <w:pPr>
        <w:spacing w:line="360" w:lineRule="auto"/>
        <w:rPr>
          <w:lang w:val="en-US"/>
        </w:rPr>
      </w:pPr>
      <w:r w:rsidRPr="0093355B">
        <w:rPr>
          <w:lang w:val="en-US"/>
        </w:rPr>
        <w:t xml:space="preserve">Konsep kedudukan dan peran masyarakat dalam pendidikan Islam adalah landasan penting yang menghubungkan pendidikan agama dengan masyarakat yang mempraktikkan agama tersebut. Melalui peran aktif masyarakat, pendidikan Islam dapat tetap relevan, kuat, dan mampu menghadapi berbagai tantangan di dunia modern. Ini merupakan diskusi akademik yang mendalam tentang kontribusi </w:t>
      </w:r>
      <w:r w:rsidRPr="0093355B">
        <w:rPr>
          <w:lang w:val="en-US"/>
        </w:rPr>
        <w:lastRenderedPageBreak/>
        <w:t>masyarakat dalam menjaga dan memajukan pendidikan Islam serta menghasilkan generasi yang kuat dalam keyakinan agama mereka.</w:t>
      </w:r>
    </w:p>
    <w:p w14:paraId="1897238A" w14:textId="77777777" w:rsidR="000D550B" w:rsidRPr="000D550B" w:rsidRDefault="000D550B" w:rsidP="000D550B">
      <w:pPr>
        <w:spacing w:after="360" w:line="360" w:lineRule="auto"/>
      </w:pPr>
      <w:r w:rsidRPr="00F27AC4">
        <w:rPr>
          <w:lang w:val="en-US"/>
        </w:rPr>
        <w:t>Kesadaran masyarakat untuk me</w:t>
      </w:r>
      <w:r>
        <w:rPr>
          <w:lang w:val="en-US"/>
        </w:rPr>
        <w:t>nanamkan</w:t>
      </w:r>
      <w:r w:rsidRPr="00F27AC4">
        <w:rPr>
          <w:lang w:val="en-US"/>
        </w:rPr>
        <w:t xml:space="preserve"> nilai-nilai keimanan dan ketaqwaan kepada anak-anak didik sejak dini semakin meningkat secara merata. Ini tercermin dalam peningkatan kegiatan yang berkaitan dengan </w:t>
      </w:r>
      <w:r>
        <w:rPr>
          <w:lang w:val="en-US"/>
        </w:rPr>
        <w:t>“</w:t>
      </w:r>
      <w:r w:rsidRPr="00F27AC4">
        <w:rPr>
          <w:lang w:val="en-US"/>
        </w:rPr>
        <w:t>pendidikan agama,</w:t>
      </w:r>
      <w:r>
        <w:rPr>
          <w:lang w:val="en-US"/>
        </w:rPr>
        <w:t>”</w:t>
      </w:r>
      <w:r w:rsidRPr="00F27AC4">
        <w:rPr>
          <w:lang w:val="en-US"/>
        </w:rPr>
        <w:t xml:space="preserve"> seperti pengajian, majlis ta'lim, madrasah diniyah, pesantren kilat, taman pendidikan Al Qur'an, dan lain sebagainya, yang semakin meluas melalui media massa.</w:t>
      </w:r>
    </w:p>
    <w:p w14:paraId="793B1682" w14:textId="77777777" w:rsidR="000D550B" w:rsidRDefault="000D550B" w:rsidP="000D550B">
      <w:pPr>
        <w:spacing w:after="120" w:line="360" w:lineRule="auto"/>
        <w:ind w:firstLine="0"/>
      </w:pPr>
      <w:r>
        <w:t>DAFTAR REFERENSI</w:t>
      </w:r>
    </w:p>
    <w:p w14:paraId="6ADB6DF6" w14:textId="77777777" w:rsidR="000D550B" w:rsidRPr="00F27AC4" w:rsidRDefault="000D550B" w:rsidP="000D550B">
      <w:pPr>
        <w:pStyle w:val="Bibliography"/>
        <w:spacing w:line="240" w:lineRule="auto"/>
        <w:rPr>
          <w:rFonts w:cs="Times New Roman"/>
        </w:rPr>
      </w:pPr>
      <w:r>
        <w:fldChar w:fldCharType="begin"/>
      </w:r>
      <w:r>
        <w:instrText xml:space="preserve"> ADDIN ZOTERO_BIBL {"uncited":[],"omitted":[],"custom":[]} CSL_BIBLIOGRAPHY </w:instrText>
      </w:r>
      <w:r>
        <w:fldChar w:fldCharType="separate"/>
      </w:r>
      <w:r w:rsidRPr="00F27AC4">
        <w:rPr>
          <w:rFonts w:cs="Times New Roman"/>
        </w:rPr>
        <w:t xml:space="preserve">Abdussamad, Zuchri. </w:t>
      </w:r>
      <w:r w:rsidRPr="00F27AC4">
        <w:rPr>
          <w:rFonts w:cs="Times New Roman"/>
          <w:i/>
          <w:iCs/>
        </w:rPr>
        <w:t>Metode Penelitian Kualitatif</w:t>
      </w:r>
      <w:r w:rsidRPr="00F27AC4">
        <w:rPr>
          <w:rFonts w:cs="Times New Roman"/>
        </w:rPr>
        <w:t>. Makassar: CV. Syakir Media Press, 2021.</w:t>
      </w:r>
    </w:p>
    <w:p w14:paraId="7F167691" w14:textId="77777777" w:rsidR="000D550B" w:rsidRPr="00F27AC4" w:rsidRDefault="000D550B" w:rsidP="000D550B">
      <w:pPr>
        <w:pStyle w:val="Bibliography"/>
        <w:spacing w:line="240" w:lineRule="auto"/>
        <w:rPr>
          <w:rFonts w:cs="Times New Roman"/>
        </w:rPr>
      </w:pPr>
      <w:r w:rsidRPr="00F27AC4">
        <w:rPr>
          <w:rFonts w:cs="Times New Roman"/>
        </w:rPr>
        <w:t xml:space="preserve">Ali Maksum. </w:t>
      </w:r>
      <w:r w:rsidRPr="00F27AC4">
        <w:rPr>
          <w:rFonts w:cs="Times New Roman"/>
          <w:i/>
          <w:iCs/>
        </w:rPr>
        <w:t>Sosiologi Pendidikan</w:t>
      </w:r>
      <w:r w:rsidRPr="00F27AC4">
        <w:rPr>
          <w:rFonts w:cs="Times New Roman"/>
        </w:rPr>
        <w:t>. Surabaya: UIN Sunan Ampel Surabaya, 2013.</w:t>
      </w:r>
    </w:p>
    <w:p w14:paraId="1BCF90CA" w14:textId="77777777" w:rsidR="000D550B" w:rsidRPr="00F27AC4" w:rsidRDefault="000D550B" w:rsidP="000D550B">
      <w:pPr>
        <w:pStyle w:val="Bibliography"/>
        <w:spacing w:line="240" w:lineRule="auto"/>
        <w:rPr>
          <w:rFonts w:cs="Times New Roman"/>
        </w:rPr>
      </w:pPr>
      <w:r w:rsidRPr="00F27AC4">
        <w:rPr>
          <w:rFonts w:cs="Times New Roman"/>
        </w:rPr>
        <w:t xml:space="preserve">Cannolly, Peter. </w:t>
      </w:r>
      <w:r w:rsidRPr="00F27AC4">
        <w:rPr>
          <w:rFonts w:cs="Times New Roman"/>
          <w:i/>
          <w:iCs/>
        </w:rPr>
        <w:t>Aneka Pendekatan Studi Agama</w:t>
      </w:r>
      <w:r w:rsidRPr="00F27AC4">
        <w:rPr>
          <w:rFonts w:cs="Times New Roman"/>
        </w:rPr>
        <w:t>. IRCISOD, 2016.</w:t>
      </w:r>
    </w:p>
    <w:p w14:paraId="04F24F75" w14:textId="77777777" w:rsidR="000D550B" w:rsidRPr="00F27AC4" w:rsidRDefault="000D550B" w:rsidP="000D550B">
      <w:pPr>
        <w:pStyle w:val="Bibliography"/>
        <w:spacing w:line="240" w:lineRule="auto"/>
        <w:rPr>
          <w:rFonts w:cs="Times New Roman"/>
        </w:rPr>
      </w:pPr>
      <w:r w:rsidRPr="00F27AC4">
        <w:rPr>
          <w:rFonts w:cs="Times New Roman"/>
        </w:rPr>
        <w:t xml:space="preserve">Gunawan, Imam. </w:t>
      </w:r>
      <w:r w:rsidRPr="00F27AC4">
        <w:rPr>
          <w:rFonts w:cs="Times New Roman"/>
          <w:i/>
          <w:iCs/>
        </w:rPr>
        <w:t>Metode Penelitian Kualitatif: Teori dan Praktik</w:t>
      </w:r>
      <w:r w:rsidRPr="00F27AC4">
        <w:rPr>
          <w:rFonts w:cs="Times New Roman"/>
        </w:rPr>
        <w:t>. Jakarta: Bumi Aksara, 2022.</w:t>
      </w:r>
    </w:p>
    <w:p w14:paraId="5EDEE636" w14:textId="77777777" w:rsidR="000D550B" w:rsidRPr="00F27AC4" w:rsidRDefault="000D550B" w:rsidP="000D550B">
      <w:pPr>
        <w:pStyle w:val="Bibliography"/>
        <w:spacing w:line="240" w:lineRule="auto"/>
        <w:rPr>
          <w:rFonts w:cs="Times New Roman"/>
        </w:rPr>
      </w:pPr>
      <w:r w:rsidRPr="00F27AC4">
        <w:rPr>
          <w:rFonts w:cs="Times New Roman"/>
        </w:rPr>
        <w:t xml:space="preserve">Heru Juabdin Sada. “Peran Masyarakat Dalam Pendidikan perspektif Pendidikan Islam.” </w:t>
      </w:r>
      <w:r w:rsidRPr="00F27AC4">
        <w:rPr>
          <w:rFonts w:cs="Times New Roman"/>
          <w:i/>
          <w:iCs/>
        </w:rPr>
        <w:t>Al-Tadzkiyyah: Jurnal Pendidikan Islam</w:t>
      </w:r>
      <w:r w:rsidRPr="00F27AC4">
        <w:rPr>
          <w:rFonts w:cs="Times New Roman"/>
        </w:rPr>
        <w:t xml:space="preserve"> 8, no. 1 (2017): 117. </w:t>
      </w:r>
    </w:p>
    <w:p w14:paraId="283293FD" w14:textId="77777777" w:rsidR="000D550B" w:rsidRPr="00F27AC4" w:rsidRDefault="000D550B" w:rsidP="000D550B">
      <w:pPr>
        <w:pStyle w:val="Bibliography"/>
        <w:spacing w:line="240" w:lineRule="auto"/>
        <w:rPr>
          <w:rFonts w:cs="Times New Roman"/>
        </w:rPr>
      </w:pPr>
      <w:r w:rsidRPr="00F27AC4">
        <w:rPr>
          <w:rFonts w:cs="Times New Roman"/>
        </w:rPr>
        <w:t xml:space="preserve">Miftahur Rohman dan Hairudin. “Konsep Tujuan Pendidikan Islam Perspektif Nilai-Nilai Sosial Kultural.” </w:t>
      </w:r>
      <w:r w:rsidRPr="00F27AC4">
        <w:rPr>
          <w:rFonts w:cs="Times New Roman"/>
          <w:i/>
          <w:iCs/>
        </w:rPr>
        <w:t>Al-Tadzkiyyah: Jurnal Pendidikan Islam</w:t>
      </w:r>
      <w:r w:rsidRPr="00F27AC4">
        <w:rPr>
          <w:rFonts w:cs="Times New Roman"/>
        </w:rPr>
        <w:t xml:space="preserve"> 9, no. 1 (2018).</w:t>
      </w:r>
    </w:p>
    <w:p w14:paraId="376419BE" w14:textId="77777777" w:rsidR="000D550B" w:rsidRPr="00F27AC4" w:rsidRDefault="000D550B" w:rsidP="000D550B">
      <w:pPr>
        <w:pStyle w:val="Bibliography"/>
        <w:spacing w:line="240" w:lineRule="auto"/>
        <w:rPr>
          <w:rFonts w:cs="Times New Roman"/>
        </w:rPr>
      </w:pPr>
      <w:r w:rsidRPr="00F27AC4">
        <w:rPr>
          <w:rFonts w:cs="Times New Roman"/>
        </w:rPr>
        <w:t xml:space="preserve">Moleong, Lexy J. </w:t>
      </w:r>
      <w:r w:rsidRPr="00F27AC4">
        <w:rPr>
          <w:rFonts w:cs="Times New Roman"/>
          <w:i/>
          <w:iCs/>
        </w:rPr>
        <w:t>Metodologi Penelitian Kualitatif</w:t>
      </w:r>
      <w:r w:rsidRPr="00F27AC4">
        <w:rPr>
          <w:rFonts w:cs="Times New Roman"/>
        </w:rPr>
        <w:t xml:space="preserve">. Bandung: Remaja Rosdakarya, 2018. </w:t>
      </w:r>
    </w:p>
    <w:p w14:paraId="163C56C8" w14:textId="77777777" w:rsidR="000D550B" w:rsidRPr="00F27AC4" w:rsidRDefault="000D550B" w:rsidP="000D550B">
      <w:pPr>
        <w:pStyle w:val="Bibliography"/>
        <w:spacing w:line="240" w:lineRule="auto"/>
        <w:rPr>
          <w:rFonts w:cs="Times New Roman"/>
        </w:rPr>
      </w:pPr>
      <w:r w:rsidRPr="00F27AC4">
        <w:rPr>
          <w:rFonts w:cs="Times New Roman"/>
        </w:rPr>
        <w:t xml:space="preserve">Mukhid, Abd. “Meningkatkan Kualitas Pendidikan Melalui Sistem Pembelajaran Yang Tepat.” </w:t>
      </w:r>
      <w:r w:rsidRPr="00F27AC4">
        <w:rPr>
          <w:rFonts w:cs="Times New Roman"/>
          <w:i/>
          <w:iCs/>
        </w:rPr>
        <w:t>Tadrîs</w:t>
      </w:r>
      <w:r w:rsidRPr="00F27AC4">
        <w:rPr>
          <w:rFonts w:cs="Times New Roman"/>
        </w:rPr>
        <w:t xml:space="preserve"> 2, no. 1 (2007).</w:t>
      </w:r>
    </w:p>
    <w:p w14:paraId="23D9F872" w14:textId="77777777" w:rsidR="000D550B" w:rsidRPr="00F27AC4" w:rsidRDefault="000D550B" w:rsidP="000D550B">
      <w:pPr>
        <w:pStyle w:val="Bibliography"/>
        <w:spacing w:line="240" w:lineRule="auto"/>
        <w:rPr>
          <w:rFonts w:cs="Times New Roman"/>
        </w:rPr>
      </w:pPr>
      <w:r w:rsidRPr="00F27AC4">
        <w:rPr>
          <w:rFonts w:cs="Times New Roman"/>
        </w:rPr>
        <w:t xml:space="preserve">Murdiyanto, Eko. </w:t>
      </w:r>
      <w:r w:rsidRPr="00F27AC4">
        <w:rPr>
          <w:rFonts w:cs="Times New Roman"/>
          <w:i/>
          <w:iCs/>
        </w:rPr>
        <w:t>Penelitian Kualitatif: Teori dan Aplikasi disertai contoh proposal</w:t>
      </w:r>
      <w:r w:rsidRPr="00F27AC4">
        <w:rPr>
          <w:rFonts w:cs="Times New Roman"/>
        </w:rPr>
        <w:t>. Yogyakarta: Lembaga Penelitian dan Pengabdian Pada Masyarakat UPN ”Veteran” Yogyakarta Press, 2020.</w:t>
      </w:r>
    </w:p>
    <w:p w14:paraId="7C1CF352" w14:textId="77777777" w:rsidR="000D550B" w:rsidRPr="00F27AC4" w:rsidRDefault="000D550B" w:rsidP="000D550B">
      <w:pPr>
        <w:pStyle w:val="Bibliography"/>
        <w:spacing w:line="240" w:lineRule="auto"/>
        <w:rPr>
          <w:rFonts w:cs="Times New Roman"/>
        </w:rPr>
      </w:pPr>
      <w:r w:rsidRPr="00F27AC4">
        <w:rPr>
          <w:rFonts w:cs="Times New Roman"/>
        </w:rPr>
        <w:t xml:space="preserve">Nelfa Sari. “Peran Masyarakat Dalam Mencegah Perilaku Menyimpang Remaja (Perspektif Pendidikan Islam) Di Nagari Guguak Malalo Kecamatan Batipuah Selatan Kabupaten Tanah Datar.” </w:t>
      </w:r>
      <w:r w:rsidRPr="00F27AC4">
        <w:rPr>
          <w:rFonts w:cs="Times New Roman"/>
          <w:i/>
          <w:iCs/>
        </w:rPr>
        <w:t>UIN Imam Bonjol Padang</w:t>
      </w:r>
      <w:r w:rsidRPr="00F27AC4">
        <w:rPr>
          <w:rFonts w:cs="Times New Roman"/>
        </w:rPr>
        <w:t>, t.t.</w:t>
      </w:r>
    </w:p>
    <w:p w14:paraId="7DAF7CAF" w14:textId="77777777" w:rsidR="000D550B" w:rsidRPr="00F27AC4" w:rsidRDefault="000D550B" w:rsidP="000D550B">
      <w:pPr>
        <w:pStyle w:val="Bibliography"/>
        <w:spacing w:line="240" w:lineRule="auto"/>
        <w:rPr>
          <w:rFonts w:cs="Times New Roman"/>
        </w:rPr>
      </w:pPr>
      <w:r w:rsidRPr="00F27AC4">
        <w:rPr>
          <w:rFonts w:cs="Times New Roman"/>
        </w:rPr>
        <w:t xml:space="preserve">Normina. “Partisipasi Masyarakat Dalam Pendidikan.” </w:t>
      </w:r>
      <w:r w:rsidRPr="00F27AC4">
        <w:rPr>
          <w:rFonts w:cs="Times New Roman"/>
          <w:i/>
          <w:iCs/>
        </w:rPr>
        <w:t>ITTIHAD</w:t>
      </w:r>
      <w:r w:rsidRPr="00F27AC4">
        <w:rPr>
          <w:rFonts w:cs="Times New Roman"/>
        </w:rPr>
        <w:t xml:space="preserve"> 14, no. 26 (29 Desember 2016).</w:t>
      </w:r>
    </w:p>
    <w:p w14:paraId="504F34FE" w14:textId="77777777" w:rsidR="000D550B" w:rsidRPr="00F27AC4" w:rsidRDefault="000D550B" w:rsidP="000D550B">
      <w:pPr>
        <w:pStyle w:val="Bibliography"/>
        <w:spacing w:line="240" w:lineRule="auto"/>
        <w:rPr>
          <w:rFonts w:cs="Times New Roman"/>
        </w:rPr>
      </w:pPr>
      <w:r w:rsidRPr="00F27AC4">
        <w:rPr>
          <w:rFonts w:cs="Times New Roman"/>
        </w:rPr>
        <w:t xml:space="preserve">Nur Hidayat. “Peran Dan Tantangan Pendidikan Agama Islam Di Era Global.” </w:t>
      </w:r>
      <w:r w:rsidRPr="00F27AC4">
        <w:rPr>
          <w:rFonts w:cs="Times New Roman"/>
          <w:i/>
          <w:iCs/>
        </w:rPr>
        <w:t>Jurnal Pendidikan Agama Islam</w:t>
      </w:r>
      <w:r w:rsidRPr="00F27AC4">
        <w:rPr>
          <w:rFonts w:cs="Times New Roman"/>
        </w:rPr>
        <w:t xml:space="preserve"> XII, no. 1 (2015).</w:t>
      </w:r>
    </w:p>
    <w:p w14:paraId="09B0D203" w14:textId="77777777" w:rsidR="000D550B" w:rsidRPr="00F27AC4" w:rsidRDefault="000D550B" w:rsidP="000D550B">
      <w:pPr>
        <w:pStyle w:val="Bibliography"/>
        <w:spacing w:line="240" w:lineRule="auto"/>
        <w:rPr>
          <w:rFonts w:cs="Times New Roman"/>
        </w:rPr>
      </w:pPr>
      <w:r w:rsidRPr="00F27AC4">
        <w:rPr>
          <w:rFonts w:cs="Times New Roman"/>
        </w:rPr>
        <w:t xml:space="preserve">Rahmadi. </w:t>
      </w:r>
      <w:r w:rsidRPr="00F27AC4">
        <w:rPr>
          <w:rFonts w:cs="Times New Roman"/>
          <w:i/>
          <w:iCs/>
        </w:rPr>
        <w:t>Pengantar Metodologi Penelitian</w:t>
      </w:r>
      <w:r w:rsidRPr="00F27AC4">
        <w:rPr>
          <w:rFonts w:cs="Times New Roman"/>
        </w:rPr>
        <w:t xml:space="preserve">. Banjarmasin: Antasari Press, 2011. </w:t>
      </w:r>
    </w:p>
    <w:p w14:paraId="5F75797B" w14:textId="77777777" w:rsidR="000D550B" w:rsidRPr="00F27AC4" w:rsidRDefault="000D550B" w:rsidP="000D550B">
      <w:pPr>
        <w:pStyle w:val="Bibliography"/>
        <w:spacing w:line="240" w:lineRule="auto"/>
        <w:rPr>
          <w:rFonts w:cs="Times New Roman"/>
        </w:rPr>
      </w:pPr>
      <w:r w:rsidRPr="00F27AC4">
        <w:rPr>
          <w:rFonts w:cs="Times New Roman"/>
        </w:rPr>
        <w:lastRenderedPageBreak/>
        <w:t xml:space="preserve">Rahmat Hidayat. </w:t>
      </w:r>
      <w:r w:rsidRPr="00F27AC4">
        <w:rPr>
          <w:rFonts w:cs="Times New Roman"/>
          <w:i/>
          <w:iCs/>
        </w:rPr>
        <w:t>Ilmu Pendidikan Islam “Menuntun Arah Pendidikan Islam Indonesia.”</w:t>
      </w:r>
      <w:r w:rsidRPr="00F27AC4">
        <w:rPr>
          <w:rFonts w:cs="Times New Roman"/>
        </w:rPr>
        <w:t xml:space="preserve"> Medan: Lembaga Peduli Pengembangan Pendidikan Indonesia (LPPPI), 2016.</w:t>
      </w:r>
    </w:p>
    <w:p w14:paraId="38C24CF5" w14:textId="77777777" w:rsidR="000D550B" w:rsidRPr="00F27AC4" w:rsidRDefault="000D550B" w:rsidP="000D550B">
      <w:pPr>
        <w:pStyle w:val="Bibliography"/>
        <w:spacing w:line="240" w:lineRule="auto"/>
        <w:rPr>
          <w:rFonts w:cs="Times New Roman"/>
        </w:rPr>
      </w:pPr>
      <w:r w:rsidRPr="00F27AC4">
        <w:rPr>
          <w:rFonts w:cs="Times New Roman"/>
        </w:rPr>
        <w:t xml:space="preserve">Saebani, Hasan Basri; Beni Ahmad. </w:t>
      </w:r>
      <w:r w:rsidRPr="00F27AC4">
        <w:rPr>
          <w:rFonts w:cs="Times New Roman"/>
          <w:i/>
          <w:iCs/>
        </w:rPr>
        <w:t>Kapita Selekta Pendidikan</w:t>
      </w:r>
      <w:r w:rsidRPr="00F27AC4">
        <w:rPr>
          <w:rFonts w:cs="Times New Roman"/>
        </w:rPr>
        <w:t>. Bandung: Pustaka Setia, 2012.</w:t>
      </w:r>
    </w:p>
    <w:p w14:paraId="110F34B7" w14:textId="77777777" w:rsidR="000D550B" w:rsidRPr="00F27AC4" w:rsidRDefault="000D550B" w:rsidP="000D550B">
      <w:pPr>
        <w:pStyle w:val="Bibliography"/>
        <w:spacing w:line="240" w:lineRule="auto"/>
        <w:rPr>
          <w:rFonts w:cs="Times New Roman"/>
        </w:rPr>
      </w:pPr>
      <w:r w:rsidRPr="00F27AC4">
        <w:rPr>
          <w:rFonts w:cs="Times New Roman"/>
        </w:rPr>
        <w:t xml:space="preserve">Sugiyono, Sugiyono. </w:t>
      </w:r>
      <w:r w:rsidRPr="00F27AC4">
        <w:rPr>
          <w:rFonts w:cs="Times New Roman"/>
          <w:i/>
          <w:iCs/>
        </w:rPr>
        <w:t>Metode penelitian kuantitatif dan kualitatif dan R&amp;D</w:t>
      </w:r>
      <w:r w:rsidRPr="00F27AC4">
        <w:rPr>
          <w:rFonts w:cs="Times New Roman"/>
        </w:rPr>
        <w:t>. Bandung: Alfabeta, 2010.</w:t>
      </w:r>
    </w:p>
    <w:p w14:paraId="0F65FE91" w14:textId="77777777" w:rsidR="000D550B" w:rsidRPr="00314A73" w:rsidRDefault="000D550B" w:rsidP="000D550B">
      <w:pPr>
        <w:spacing w:line="240" w:lineRule="auto"/>
        <w:ind w:firstLine="0"/>
      </w:pPr>
      <w:r>
        <w:fldChar w:fldCharType="end"/>
      </w:r>
    </w:p>
    <w:p w14:paraId="56E3A8FC" w14:textId="77777777" w:rsidR="000D550B" w:rsidRPr="000D550B" w:rsidRDefault="000D550B" w:rsidP="000D550B">
      <w:pPr>
        <w:spacing w:after="120" w:line="360" w:lineRule="auto"/>
        <w:ind w:firstLine="0"/>
      </w:pPr>
    </w:p>
    <w:p w14:paraId="76D6C11B" w14:textId="77777777" w:rsidR="000D550B" w:rsidRPr="000D550B" w:rsidRDefault="000D550B" w:rsidP="000D550B">
      <w:pPr>
        <w:spacing w:after="360" w:line="360" w:lineRule="auto"/>
        <w:ind w:firstLine="0"/>
      </w:pPr>
    </w:p>
    <w:p w14:paraId="27BB28CA" w14:textId="77777777" w:rsidR="00AC1DBA" w:rsidRDefault="00AC1DBA" w:rsidP="00AC1DBA">
      <w:pPr>
        <w:spacing w:after="480" w:line="360" w:lineRule="auto"/>
        <w:ind w:firstLine="0"/>
        <w:rPr>
          <w:b/>
          <w:bCs/>
          <w:szCs w:val="24"/>
        </w:rPr>
      </w:pPr>
    </w:p>
    <w:p w14:paraId="52188A26" w14:textId="77777777" w:rsidR="00AC1DBA" w:rsidRDefault="00AC1DBA" w:rsidP="00AC1DBA">
      <w:pPr>
        <w:spacing w:after="480" w:line="360" w:lineRule="auto"/>
        <w:ind w:firstLine="0"/>
        <w:rPr>
          <w:b/>
          <w:bCs/>
          <w:szCs w:val="24"/>
        </w:rPr>
      </w:pPr>
    </w:p>
    <w:p w14:paraId="1278B98F" w14:textId="77777777" w:rsidR="00AC1DBA" w:rsidRPr="00AC1DBA" w:rsidRDefault="00AC1DBA" w:rsidP="00AC1DBA">
      <w:pPr>
        <w:spacing w:after="480" w:line="360" w:lineRule="auto"/>
        <w:ind w:firstLine="0"/>
        <w:rPr>
          <w:b/>
          <w:bCs/>
          <w:szCs w:val="24"/>
        </w:rPr>
      </w:pPr>
    </w:p>
    <w:p w14:paraId="3C73700D" w14:textId="77777777" w:rsidR="00BB69D2" w:rsidRDefault="00BB69D2" w:rsidP="00AC1DBA">
      <w:pPr>
        <w:spacing w:line="360" w:lineRule="auto"/>
        <w:ind w:firstLine="0"/>
        <w:jc w:val="center"/>
        <w:rPr>
          <w:szCs w:val="24"/>
        </w:rPr>
      </w:pPr>
    </w:p>
    <w:p w14:paraId="339E790B" w14:textId="77777777" w:rsidR="00BB69D2" w:rsidRPr="00BB69D2" w:rsidRDefault="00BB69D2" w:rsidP="00AC1DBA">
      <w:pPr>
        <w:spacing w:line="360" w:lineRule="auto"/>
        <w:ind w:firstLine="0"/>
        <w:jc w:val="center"/>
        <w:rPr>
          <w:szCs w:val="24"/>
        </w:rPr>
      </w:pPr>
    </w:p>
    <w:sectPr w:rsidR="00BB69D2" w:rsidRPr="00BB69D2" w:rsidSect="00F107AE">
      <w:footerReference w:type="default" r:id="rId14"/>
      <w:pgSz w:w="12240" w:h="15840" w:code="1"/>
      <w:pgMar w:top="2275" w:right="1701" w:bottom="1701"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91B6" w14:textId="77777777" w:rsidR="00F5378A" w:rsidRDefault="00F5378A" w:rsidP="00AC1DBA">
      <w:pPr>
        <w:spacing w:line="240" w:lineRule="auto"/>
      </w:pPr>
      <w:r>
        <w:separator/>
      </w:r>
    </w:p>
  </w:endnote>
  <w:endnote w:type="continuationSeparator" w:id="0">
    <w:p w14:paraId="07491DE6" w14:textId="77777777" w:rsidR="00F5378A" w:rsidRDefault="00F5378A" w:rsidP="00AC1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E662" w14:textId="77777777" w:rsidR="002C2713" w:rsidRPr="00B15730" w:rsidRDefault="002C2713" w:rsidP="002C2713">
    <w:pPr>
      <w:spacing w:line="256" w:lineRule="auto"/>
      <w:ind w:right="45" w:hanging="10"/>
      <w:jc w:val="center"/>
      <w:rPr>
        <w:rFonts w:asciiTheme="majorBidi" w:hAnsiTheme="majorBidi" w:cstheme="majorBidi"/>
        <w:szCs w:val="24"/>
      </w:rPr>
    </w:pPr>
    <w:r w:rsidRPr="00B15730">
      <w:rPr>
        <w:rStyle w:val="Strong"/>
        <w:rFonts w:asciiTheme="majorBidi" w:hAnsiTheme="majorBidi" w:cstheme="majorBidi"/>
        <w:szCs w:val="24"/>
        <w:shd w:val="clear" w:color="auto" w:fill="FFFFFF"/>
      </w:rPr>
      <w:t>Religion : Jurnal Agama, Sosial, dan Budaya</w:t>
    </w:r>
  </w:p>
  <w:p w14:paraId="79F82752" w14:textId="62FB2769" w:rsidR="002C2713" w:rsidRPr="00B15730" w:rsidRDefault="002C2713" w:rsidP="002C2713">
    <w:pPr>
      <w:pStyle w:val="Footer"/>
      <w:jc w:val="center"/>
      <w:rPr>
        <w:rFonts w:asciiTheme="majorBidi" w:hAnsiTheme="majorBidi" w:cstheme="majorBidi"/>
        <w:szCs w:val="24"/>
      </w:rPr>
    </w:pPr>
    <w:r w:rsidRPr="00B15730">
      <w:rPr>
        <w:rFonts w:asciiTheme="majorBidi" w:hAnsiTheme="majorBidi" w:cstheme="majorBidi"/>
        <w:szCs w:val="24"/>
        <w:shd w:val="clear" w:color="auto" w:fill="FFFFFF"/>
      </w:rPr>
      <w:t xml:space="preserve">Vol. 1 No. </w:t>
    </w:r>
    <w:r>
      <w:rPr>
        <w:rFonts w:asciiTheme="majorBidi" w:hAnsiTheme="majorBidi" w:cstheme="majorBidi"/>
        <w:szCs w:val="24"/>
        <w:shd w:val="clear" w:color="auto" w:fill="FFFFFF"/>
        <w:lang w:val="en-US"/>
      </w:rPr>
      <w:t>6</w:t>
    </w:r>
    <w:r w:rsidRPr="00B15730">
      <w:rPr>
        <w:rFonts w:asciiTheme="majorBidi" w:hAnsiTheme="majorBidi" w:cstheme="majorBidi"/>
        <w:szCs w:val="24"/>
        <w:shd w:val="clear" w:color="auto" w:fill="FFFFFF"/>
      </w:rPr>
      <w:t xml:space="preserve"> (2023)</w:t>
    </w:r>
  </w:p>
  <w:p w14:paraId="2E7CCE4F" w14:textId="77777777" w:rsidR="002C2713" w:rsidRDefault="002C2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B5FC" w14:textId="77777777" w:rsidR="00F5378A" w:rsidRDefault="00F5378A" w:rsidP="00AC1DBA">
      <w:pPr>
        <w:spacing w:line="240" w:lineRule="auto"/>
      </w:pPr>
      <w:r>
        <w:separator/>
      </w:r>
    </w:p>
  </w:footnote>
  <w:footnote w:type="continuationSeparator" w:id="0">
    <w:p w14:paraId="364D76AD" w14:textId="77777777" w:rsidR="00F5378A" w:rsidRDefault="00F5378A" w:rsidP="00AC1DBA">
      <w:pPr>
        <w:spacing w:line="240" w:lineRule="auto"/>
      </w:pPr>
      <w:r>
        <w:continuationSeparator/>
      </w:r>
    </w:p>
  </w:footnote>
  <w:footnote w:id="1">
    <w:p w14:paraId="328C5B04" w14:textId="77777777" w:rsidR="00AC1DBA" w:rsidRPr="005F76A6"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{"citationID":"yNpCFwjP","properties":{"formattedCitation":"Abd Mukhid, \\uc0\\u8220{}Meningkatkan Kualitas Pendidikan Melalui Sistem Pembelajaran Yang Tepat,\\uc0\\u8221{} {\\i{}Tadr\\uc0\\u238{}s} 2, no. 1 (2007): 120.","plainCitation":"Abd Mukhid, “Meningkatkan Kualitas Pendidikan Melalui Sistem Pembelajaran Yang Tepat,” Tadrîs 2, no. 1 (2007): 120.","noteIndex":1},"citationItems":[{"id":540,"uris":["http://zotero.org/users/11873405/items/KEMDEE4L"],"itemData":{"id":540,"type":"article-journal","container-title":"Tadrîs","issue":"1","language":"id","source":"Zotero","title":"Meningkatkan Kualitas Pendidikan Melalui Sistem Pembelajaran Yang Tepat","volume":"2","author":[{"family":"Mukhid","given":"Abd"}],"issued":{"date-parts":[["2007"]]}},"locator":"120","label":"page"}],"schema":"https://github.com/citation-style-language/schema/raw/master/csl-citation.json"} </w:instrText>
      </w:r>
      <w:r>
        <w:fldChar w:fldCharType="separate"/>
      </w:r>
      <w:r w:rsidRPr="005F76A6">
        <w:rPr>
          <w:rFonts w:cs="Times New Roman"/>
          <w:kern w:val="0"/>
          <w:szCs w:val="24"/>
        </w:rPr>
        <w:t xml:space="preserve">Abd Mukhid, “Meningkatkan Kualitas Pendidikan Melalui Sistem Pembelajaran Yang Tepat,” </w:t>
      </w:r>
      <w:r w:rsidRPr="005F76A6">
        <w:rPr>
          <w:rFonts w:cs="Times New Roman"/>
          <w:i/>
          <w:iCs/>
          <w:kern w:val="0"/>
          <w:szCs w:val="24"/>
        </w:rPr>
        <w:t>Tadrîs</w:t>
      </w:r>
      <w:r w:rsidRPr="005F76A6">
        <w:rPr>
          <w:rFonts w:cs="Times New Roman"/>
          <w:kern w:val="0"/>
          <w:szCs w:val="24"/>
        </w:rPr>
        <w:t xml:space="preserve"> 2, no. 1 (2007): 120.</w:t>
      </w:r>
      <w:r>
        <w:fldChar w:fldCharType="end"/>
      </w:r>
    </w:p>
  </w:footnote>
  <w:footnote w:id="2">
    <w:p w14:paraId="4D8C84FD" w14:textId="77777777" w:rsidR="00AC1DBA" w:rsidRPr="00006F16"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{"citationID":"oTFjA7Kl","properties":{"formattedCitation":"Nur Hidayat, \\uc0\\u8220{}Peran Dan Tantangan Pendidikan Agama Islam Di Era Global,\\uc0\\u8221{} {\\i{}Jurnal Pendidikan Agama Islam} XII, no. 1 (2015): 62.","plainCitation":"Nur Hidayat, “Peran Dan Tantangan Pendidikan Agama Islam Di Era Global,” Jurnal Pendidikan Agama Islam XII, no. 1 (2015): 62.","noteIndex":2},"citationItems":[{"id":545,"uris":["http://zotero.org/users/11873405/items/NKQIWJ7F"],"itemData":{"id":545,"type":"article-journal","container-title":"Jurnal Pendidikan Agama Islam","issue":"1","title":"Peran Dan Tantangan Pendidikan Agama Islam Di Era Global","volume":"XII","author":[{"literal":"Nur Hidayat"}],"issued":{"date-parts":[["2015"]]}},"locator":"62","label":"page"}],"schema":"https://github.com/citation-style-language/schema/raw/master/csl-citation.json"} </w:instrText>
      </w:r>
      <w:r>
        <w:fldChar w:fldCharType="separate"/>
      </w:r>
      <w:r w:rsidRPr="00006F16">
        <w:rPr>
          <w:rFonts w:cs="Times New Roman"/>
          <w:kern w:val="0"/>
          <w:szCs w:val="24"/>
        </w:rPr>
        <w:t xml:space="preserve">Nur Hidayat, “Peran Dan Tantangan Pendidikan Agama Islam Di Era Global,” </w:t>
      </w:r>
      <w:r w:rsidRPr="00006F16">
        <w:rPr>
          <w:rFonts w:cs="Times New Roman"/>
          <w:i/>
          <w:iCs/>
          <w:kern w:val="0"/>
          <w:szCs w:val="24"/>
        </w:rPr>
        <w:t>Jurnal Pendidikan Agama Islam</w:t>
      </w:r>
      <w:r w:rsidRPr="00006F16">
        <w:rPr>
          <w:rFonts w:cs="Times New Roman"/>
          <w:kern w:val="0"/>
          <w:szCs w:val="24"/>
        </w:rPr>
        <w:t xml:space="preserve"> XII, no. 1 (2015): 62.</w:t>
      </w:r>
      <w:r>
        <w:fldChar w:fldCharType="end"/>
      </w:r>
    </w:p>
  </w:footnote>
  <w:footnote w:id="3">
    <w:p w14:paraId="22D6C444" w14:textId="77777777" w:rsidR="00AC1DBA" w:rsidRPr="005F76A6"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{"citationID":"hBLRenfa","properties":{"formattedCitation":"Mukhid, \\uc0\\u8220{}Meningkatkan Kualitas Pendidikan Melalui Sistem Pembelajaran Yang Tepat,\\uc0\\u8221{} 121.","plainCitation":"Mukhid, “Meningkatkan Kualitas Pendidikan Melalui Sistem Pembelajaran Yang Tepat,” 121.","noteIndex":3},"citationItems":[{"id":540,"uris":["http://zotero.org/users/11873405/items/KEMDEE4L"],"itemData":{"id":540,"type":"article-journal","container-title":"Tadrîs","issue":"1","language":"id","source":"Zotero","title":"Meningkatkan Kualitas Pendidikan Melalui Sistem Pembelajaran Yang Tepat","volume":"2","author":[{"family":"Mukhid","given":"Abd"}],"issued":{"date-parts":[["2007"]]}},"locator":"121","label":"page"}],"schema":"https://github.com/citation-style-language/schema/raw/master/csl-citation.json"} </w:instrText>
      </w:r>
      <w:r>
        <w:fldChar w:fldCharType="separate"/>
      </w:r>
      <w:r w:rsidRPr="00006F16">
        <w:rPr>
          <w:rFonts w:cs="Times New Roman"/>
          <w:kern w:val="0"/>
          <w:szCs w:val="24"/>
        </w:rPr>
        <w:t>Mukhid, “Meningkatkan Kualitas Pendidikan Melalui Sistem Pembelajaran Yang Tepat,” 121.</w:t>
      </w:r>
      <w:r>
        <w:fldChar w:fldCharType="end"/>
      </w:r>
    </w:p>
  </w:footnote>
  <w:footnote w:id="4">
    <w:p w14:paraId="24341CD4" w14:textId="77777777" w:rsidR="00AC1DBA" w:rsidRPr="00861C9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{"citationID":"XkIYVyDA","properties":{"formattedCitation":"Eko Murdiyanto, {\\i{}Penelitian Kualitatif: Teori dan Aplikasi disertai contoh proposal} (Yogyakarta: Lembaga Penelitian dan Pengabdian Pada Masyarakat UPN \\uc0\\u8221{}Veteran\\uc0\\u8221{} Yogyakarta Press, 2020), 19\\uc0\\u8211{}20; Sugiyono Sugiyono, {\\i{}Metode penelitian kuantitatif dan kualitatif dan R&amp;D} (Bandung: Alfabeta, 2010), 285; Rahmadi, {\\i{}Pengantar Metodologi Penelitian} (Banjarmasin: Antasari Press, 2011), 59, https://idr.uin-antasari.ac.id/10670/1/PENGANTAR%20METODOLOGI%20PENELITIAN.pdf.","plainCitation":"Eko Murdiyanto, Penelitian Kualitatif: Teori dan Aplikasi disertai contoh proposal (Yogyakarta: Lembaga Penelitian dan Pengabdian Pada Masyarakat UPN ”Veteran” Yogyakarta Press, 2020), 19–20; Sugiyono Sugiyono, Metode penelitian kuantitatif dan kualitatif dan R&amp;D (Bandung: Alfabeta, 2010), 285; Rahmadi, Pengantar Metodologi Penelitian (Banjarmasin: Antasari Press, 2011), 59, https://idr.uin-antasari.ac.id/10670/1/PENGANTAR%20METODOLOGI%20PENELITIAN.pdf.","dontUpdate":true,"noteIndex":4},"citationItems":[{"id":460,"uris":["http://zotero.org/users/11873405/items/782YZGBA"],"itemData":{"id":460,"type":"book","event-place":"Yogyakarta","language":"id","publisher":"Lembaga Penelitian dan Pengabdian Pada Masyarakat UPN ”Veteran” Yogyakarta Press","publisher-place":"Yogyakarta","source":"Zotero","title":"Penelitian Kualitatif: Teori dan Aplikasi disertai contoh proposal","author":[{"family":"Murdiyanto","given":"Eko"}],"issued":{"date-parts":[["2020"]]}},"locator":"19-20","label":"page"},{"id":249,"uris":["http://zotero.org/users/11873405/items/CI7W6FUV"],"itemData":{"id":249,"type":"book","event-place":"Bandung","publisher":"Alfabeta","publisher-place":"Bandung","source":"Google Scholar","title":"Metode penelitian kuantitatif dan kualitatif dan R&amp;D","author":[{"family":"Sugiyono","given":"Sugiyono"}],"issued":{"date-parts":[["2010"]]}},"locator":"285","label":"page"},{"id":343,"uris":["http://zotero.org/users/11873405/items/C3IBLFJD"],"itemData":{"id":343,"type":"book","event-place":"Banjarmasin","publisher":"Antasari Press","publisher-place":"Banjarmasin","title":"Pengantar Metodologi Penelitian","URL":"https://idr.uin-antasari.ac.id/10670/1/PENGANTAR%20METODOLOGI%20PENELITIAN.pdf","author":[{"literal":"Rahmadi"}],"accessed":{"date-parts":[["2023",6,13]]},"issued":{"date-parts":[["2011"]]}},"locator":"59","label":"page"}],"schema":"https://github.com/citation-style-language/schema/raw/master/csl-citation.json"} </w:instrText>
      </w:r>
      <w:r>
        <w:fldChar w:fldCharType="separate"/>
      </w:r>
      <w:r w:rsidRPr="00861C91">
        <w:rPr>
          <w:rFonts w:cs="Times New Roman"/>
          <w:kern w:val="0"/>
          <w:szCs w:val="24"/>
        </w:rPr>
        <w:t xml:space="preserve">Eko Murdiyanto, </w:t>
      </w:r>
      <w:r w:rsidRPr="00861C91">
        <w:rPr>
          <w:rFonts w:cs="Times New Roman"/>
          <w:i/>
          <w:iCs/>
          <w:kern w:val="0"/>
          <w:szCs w:val="24"/>
        </w:rPr>
        <w:t>Penelitian Kualitatif: Teori dan Aplikasi disertai contoh proposal</w:t>
      </w:r>
      <w:r w:rsidRPr="00861C91">
        <w:rPr>
          <w:rFonts w:cs="Times New Roman"/>
          <w:kern w:val="0"/>
          <w:szCs w:val="24"/>
        </w:rPr>
        <w:t xml:space="preserve"> (Yogyakarta: Lembaga Penelitian dan Pengabdian Pada Masyarakat UPN ”Veteran” Yogyakarta Press, 2020), 19–20; Sugiyono Sugiyono, </w:t>
      </w:r>
      <w:r w:rsidRPr="00861C91">
        <w:rPr>
          <w:rFonts w:cs="Times New Roman"/>
          <w:i/>
          <w:iCs/>
          <w:kern w:val="0"/>
          <w:szCs w:val="24"/>
        </w:rPr>
        <w:t>Metode penelitian kuantitatif dan kualitatif dan R&amp;D</w:t>
      </w:r>
      <w:r w:rsidRPr="00861C91">
        <w:rPr>
          <w:rFonts w:cs="Times New Roman"/>
          <w:kern w:val="0"/>
          <w:szCs w:val="24"/>
        </w:rPr>
        <w:t xml:space="preserve"> (Bandung: Alfabeta, 2010), 285; Rahmadi, </w:t>
      </w:r>
      <w:r w:rsidRPr="00861C91">
        <w:rPr>
          <w:rFonts w:cs="Times New Roman"/>
          <w:i/>
          <w:iCs/>
          <w:kern w:val="0"/>
          <w:szCs w:val="24"/>
        </w:rPr>
        <w:t>Pengantar Metodologi Penelitian</w:t>
      </w:r>
      <w:r w:rsidRPr="00861C91">
        <w:rPr>
          <w:rFonts w:cs="Times New Roman"/>
          <w:kern w:val="0"/>
          <w:szCs w:val="24"/>
        </w:rPr>
        <w:t xml:space="preserve"> (Banjarmasin: Antasari Press, 2011), 59</w:t>
      </w:r>
      <w:r>
        <w:rPr>
          <w:rFonts w:cs="Times New Roman"/>
          <w:kern w:val="0"/>
          <w:szCs w:val="24"/>
          <w:lang w:val="en-US"/>
        </w:rPr>
        <w:t>.</w:t>
      </w:r>
      <w:r>
        <w:fldChar w:fldCharType="end"/>
      </w:r>
      <w:r w:rsidRPr="00861C91">
        <w:rPr>
          <w:lang w:val="en-US"/>
        </w:rPr>
        <w:t xml:space="preserve"> </w:t>
      </w:r>
    </w:p>
  </w:footnote>
  <w:footnote w:id="5">
    <w:p w14:paraId="7E42A65C" w14:textId="77777777" w:rsidR="00AC1DBA" w:rsidRPr="00680605"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{"citationID":"EsodKDsT","properties":{"formattedCitation":"Peter Cannolly, {\\i{}Aneka Pendekatan Studi Agama} (IRCISOD, 2016), 105.","plainCitation":"Peter Cannolly, Aneka Pendekatan Studi Agama (IRCISOD, 2016), 105.","noteIndex":5},"citationItems":[{"id":340,"uris":["http://zotero.org/users/11873405/items/7XKFUE8F"],"itemData":{"id":340,"type":"book","abstract":"Buku ini adalah pengenalan awal berbagai pendekatan terhadap agama, yakni pendekatan antropologis, fenomenologis, feminis, filosofis, sosiologis, psikologis, dan teologis. Meskipun tampak berdasar pada pembelahan disiplin ilmu secara tradisional, namun ia tak lebih merupakan penyederhanaan dan ujungnya sifat interdisiplin terhadap agama akan tampak dalam buku ini.","ISBN":"978-602-279-227-7","language":"id","note":"Google-Books-ID: sJJBEAAAQBAJ","number-of-pages":"404","publisher":"IRCISOD","source":"Google Books","title":"Aneka Pendekatan Studi Agama","author":[{"family":"Cannolly","given":"Peter"}],"issued":{"date-parts":[["2016",4,26]]}},"locator":"105","label":"page"}],"schema":"https://github.com/citation-style-language/schema/raw/master/csl-citation.json"} </w:instrText>
      </w:r>
      <w:r>
        <w:fldChar w:fldCharType="separate"/>
      </w:r>
      <w:r w:rsidRPr="00680605">
        <w:rPr>
          <w:rFonts w:cs="Times New Roman"/>
          <w:kern w:val="0"/>
          <w:szCs w:val="24"/>
        </w:rPr>
        <w:t xml:space="preserve">Peter Cannolly, </w:t>
      </w:r>
      <w:r w:rsidRPr="00680605">
        <w:rPr>
          <w:rFonts w:cs="Times New Roman"/>
          <w:i/>
          <w:iCs/>
          <w:kern w:val="0"/>
          <w:szCs w:val="24"/>
        </w:rPr>
        <w:t>Aneka Pendekatan Studi Agama</w:t>
      </w:r>
      <w:r w:rsidRPr="00680605">
        <w:rPr>
          <w:rFonts w:cs="Times New Roman"/>
          <w:kern w:val="0"/>
          <w:szCs w:val="24"/>
        </w:rPr>
        <w:t xml:space="preserve"> (IRCISOD, 2016), 105.</w:t>
      </w:r>
      <w:r>
        <w:fldChar w:fldCharType="end"/>
      </w:r>
    </w:p>
  </w:footnote>
  <w:footnote w:id="6">
    <w:p w14:paraId="5DF52436" w14:textId="77777777" w:rsidR="00AC1DBA" w:rsidRPr="00680605"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{"citationID":"YU15i1os","properties":{"formattedCitation":"Imam Gunawan, {\\i{}Metode Penelitian Kualitatif: Teori dan Praktik} (Jakarta: Bumi Aksara, 2022), 143; Zuchri Abdussamad, {\\i{}Metode Penelitian Kualitatif} (Makassar: CV. Syakir Media Press, 2021), 59; Lexy J. Moleong, {\\i{}Metodologi Penelitian Kualitatif} (Bandung: Remaja Rosdakarya, 2018), 190, https://opac.perpusnas.go.id/DetailOpac.aspx?id=1133305.","plainCitation":"Imam Gunawan, Metode Penelitian Kualitatif: Teori dan Praktik (Jakarta: Bumi Aksara, 2022), 143; Zuchri Abdussamad, Metode Penelitian Kualitatif (Makassar: CV. Syakir Media Press, 2021), 59; Lexy J. Moleong, Metodologi Penelitian Kualitatif (Bandung: Remaja Rosdakarya, 2018), 190, https://opac.perpusnas.go.id/DetailOpac.aspx?id=1133305.","dontUpdate":true,"noteIndex":6},"citationItems":[{"id":243,"uris":["http://zotero.org/users/11873405/items/XF9G8X2V"],"itemData":{"id":243,"type":"book","abstract":"Buku ini membahas tentang paradigma dan prinsip-prinsip implementasinya dalam penelitian, studi kasus dan grounded theory approach. Paradigma merupakan perspektif penelitian, yang digunakan peneliti untuk bagaimana melihat realita, bagaimana mempelajaro fenomena, serta bagaimana menginterpretasikan temuan. Salah satu jenis penelitian kualitatif adalah studi kasus. Penelitian studi kasus memusatkan diri secara intensif mengenai suatu objek tertentu. Grounded Theory Approach adalah metode penelitian kualitatif secara prosedur sistematis. Selain itu, penelitian kualitatif memposisikan manusia sebagai instrumen utama penelitian. Berbagai contoh permasalahan dalam buku ini, diharapkan dapat dicirikan anologi-nya dalam ilmu-ilmu lainnya. Untuk itu, berdasarkan tingkat praktis, buku ini tepat digunakan sebagai buku panduan dan sebagai buku acuan dalam melakukan penelitian kualitatif, khususnya untuk para peneliti pemula.","event-place":"Jakarta","ISBN":"978-602-217-284-0","language":"id","note":"Google-Books-ID: AqSAEAAAQBAJ","number-of-pages":"319","publisher":"Bumi Aksara","publisher-place":"Jakarta","source":"Google Books","title":"Metode Penelitian Kualitatif: Teori dan Praktik","title-short":"Metode Penelitian Kualitatif","author":[{"family":"Gunawan","given":"Imam"}],"issued":{"date-parts":[["2022"]]}},"locator":"143","label":"page"},{"id":467,"uris":["http://zotero.org/users/11873405/items/4G2L932M"],"itemData":{"id":467,"type":"book","event-place":"Makassar","publisher":"CV. Syakir Media Press","publisher-place":"Makassar","title":"Metode Penelitian Kualitatif","author":[{"family":"Abdussamad","given":"Zuchri"}],"issued":{"date-parts":[["2021"]]}},"locator":"59","label":"page"},{"id":348,"uris":["http://zotero.org/users/11873405/items/HRWDGEP5"],"itemData":{"id":348,"type":"book","event-place":"Bandung","publisher":"Remaja Rosdakarya","publisher-place":"Bandung","title":"Metodologi Penelitian Kualitatif","URL":"https://opac.perpusnas.go.id/DetailOpac.aspx?id=1133305","author":[{"family":"Moleong","given":"Lexy J."}],"accessed":{"date-parts":[["2023",6,13]]},"issued":{"date-parts":[["2018"]]}},"locator":"190","label":"page"}],"schema":"https://github.com/citation-style-language/schema/raw/master/csl-citation.json"} </w:instrText>
      </w:r>
      <w:r>
        <w:fldChar w:fldCharType="separate"/>
      </w:r>
      <w:r w:rsidRPr="00680605">
        <w:rPr>
          <w:rFonts w:cs="Times New Roman"/>
          <w:kern w:val="0"/>
          <w:szCs w:val="24"/>
        </w:rPr>
        <w:t xml:space="preserve">Imam Gunawan, </w:t>
      </w:r>
      <w:r w:rsidRPr="00680605">
        <w:rPr>
          <w:rFonts w:cs="Times New Roman"/>
          <w:i/>
          <w:iCs/>
          <w:kern w:val="0"/>
          <w:szCs w:val="24"/>
        </w:rPr>
        <w:t>Metode Penelitian Kualitatif: Teori dan Praktik</w:t>
      </w:r>
      <w:r w:rsidRPr="00680605">
        <w:rPr>
          <w:rFonts w:cs="Times New Roman"/>
          <w:kern w:val="0"/>
          <w:szCs w:val="24"/>
        </w:rPr>
        <w:t xml:space="preserve"> (Jakarta: Bumi Aksara, 2022), 143; Zuchri Abdussamad, </w:t>
      </w:r>
      <w:r w:rsidRPr="00680605">
        <w:rPr>
          <w:rFonts w:cs="Times New Roman"/>
          <w:i/>
          <w:iCs/>
          <w:kern w:val="0"/>
          <w:szCs w:val="24"/>
        </w:rPr>
        <w:t>Metode Penelitian Kualitatif</w:t>
      </w:r>
      <w:r w:rsidRPr="00680605">
        <w:rPr>
          <w:rFonts w:cs="Times New Roman"/>
          <w:kern w:val="0"/>
          <w:szCs w:val="24"/>
        </w:rPr>
        <w:t xml:space="preserve"> (Makassar: CV. Syakir Media Press, 2021), 59; Lexy J. Moleong, </w:t>
      </w:r>
      <w:r w:rsidRPr="00680605">
        <w:rPr>
          <w:rFonts w:cs="Times New Roman"/>
          <w:i/>
          <w:iCs/>
          <w:kern w:val="0"/>
          <w:szCs w:val="24"/>
        </w:rPr>
        <w:t>Metodologi Penelitian Kualitatif</w:t>
      </w:r>
      <w:r w:rsidRPr="00680605">
        <w:rPr>
          <w:rFonts w:cs="Times New Roman"/>
          <w:kern w:val="0"/>
          <w:szCs w:val="24"/>
        </w:rPr>
        <w:t xml:space="preserve"> (Bandung: Remaja Rosdakarya, 2018), 190</w:t>
      </w:r>
      <w:r>
        <w:rPr>
          <w:rFonts w:cs="Times New Roman"/>
          <w:kern w:val="0"/>
          <w:szCs w:val="24"/>
          <w:lang w:val="en-US"/>
        </w:rPr>
        <w:t>.</w:t>
      </w:r>
      <w:r>
        <w:fldChar w:fldCharType="end"/>
      </w:r>
      <w:r w:rsidRPr="00680605">
        <w:rPr>
          <w:lang w:val="en-US"/>
        </w:rPr>
        <w:t xml:space="preserve"> </w:t>
      </w:r>
    </w:p>
  </w:footnote>
  <w:footnote w:id="7">
    <w:p w14:paraId="207B1126" w14:textId="77777777" w:rsidR="00AC1DBA" w:rsidRPr="00CC624B"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{"citationID":"Cvo70bdZ","properties":{"formattedCitation":"Mukhid, \\uc0\\u8220{}Meningkatkan Kualitas Pendidikan Melalui Sistem Pembelajaran Yang Tepat,\\uc0\\u8221{} 122\\uc0\\u8211{}23.","plainCitation":"Mukhid, “Meningkatkan Kualitas Pendidikan Melalui Sistem Pembelajaran Yang Tepat,” 122–23.","noteIndex":7},"citationItems":[{"id":540,"uris":["http://zotero.org/users/11873405/items/KEMDEE4L"],"itemData":{"id":540,"type":"article-journal","container-title":"Tadrîs","issue":"1","language":"id","source":"Zotero","title":"Meningkatkan Kualitas Pendidikan Melalui Sistem Pembelajaran Yang Tepat","volume":"2","author":[{"family":"Mukhid","given":"Abd"}],"issued":{"date-parts":[["2007"]]}},"locator":"122-123","label":"page"}],"schema":"https://github.com/citation-style-language/schema/raw/master/csl-citation.json"} </w:instrText>
      </w:r>
      <w:r>
        <w:fldChar w:fldCharType="separate"/>
      </w:r>
      <w:r w:rsidRPr="00861C91">
        <w:rPr>
          <w:rFonts w:cs="Times New Roman"/>
          <w:kern w:val="0"/>
          <w:szCs w:val="24"/>
        </w:rPr>
        <w:t>Mukhid, “Meningkatkan Kualitas Pendidikan Melalui Sistem Pembelajaran Yang Tepat,” 122–23.</w:t>
      </w:r>
      <w:r>
        <w:fldChar w:fldCharType="end"/>
      </w:r>
    </w:p>
  </w:footnote>
  <w:footnote w:id="8">
    <w:p w14:paraId="2C4D9701" w14:textId="77777777" w:rsidR="00AC1DBA" w:rsidRPr="0004048F"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{"citationID":"2u5PHxXi","properties":{"formattedCitation":"Miftahur Rohman dan Hairudin, \\uc0\\u8220{}Konsep Tujuan Pendidikan Islam Perspektif Nilai-Nilai Sosial Kultural,\\uc0\\u8221{} {\\i{}Al-Tadzkiyyah: Jurnal Pendidikan Islam} 9, no. 1 (2018): 22.","plainCitation":"Miftahur Rohman dan Hairudin, “Konsep Tujuan Pendidikan Islam Perspektif Nilai-Nilai Sosial Kultural,” Al-Tadzkiyyah: Jurnal Pendidikan Islam 9, no. 1 (2018): 22.","noteIndex":8},"citationItems":[{"id":543,"uris":["http://zotero.org/users/11873405/items/QNGG4PCK"],"itemData":{"id":543,"type":"article-journal","container-title":"Al-Tadzkiyyah: Jurnal Pendidikan Islam","issue":"1","title":"Konsep Tujuan Pendidikan Islam Perspektif Nilai-Nilai Sosial Kultural","volume":"9","author":[{"literal":"Miftahur Rohman"},{"literal":"Hairudin"}],"issued":{"date-parts":[["2018"]]}},"locator":"22","label":"page"}],"schema":"https://github.com/citation-style-language/schema/raw/master/csl-citation.json"} </w:instrText>
      </w:r>
      <w:r>
        <w:fldChar w:fldCharType="separate"/>
      </w:r>
      <w:r w:rsidRPr="0004048F">
        <w:rPr>
          <w:rFonts w:cs="Times New Roman"/>
          <w:kern w:val="0"/>
          <w:szCs w:val="24"/>
        </w:rPr>
        <w:t xml:space="preserve">Miftahur Rohman dan Hairudin, “Konsep Tujuan Pendidikan Islam Perspektif Nilai-Nilai Sosial Kultural,” </w:t>
      </w:r>
      <w:r w:rsidRPr="0004048F">
        <w:rPr>
          <w:rFonts w:cs="Times New Roman"/>
          <w:i/>
          <w:iCs/>
          <w:kern w:val="0"/>
          <w:szCs w:val="24"/>
        </w:rPr>
        <w:t>Al-Tadzkiyyah: Jurnal Pendidikan Islam</w:t>
      </w:r>
      <w:r w:rsidRPr="0004048F">
        <w:rPr>
          <w:rFonts w:cs="Times New Roman"/>
          <w:kern w:val="0"/>
          <w:szCs w:val="24"/>
        </w:rPr>
        <w:t xml:space="preserve"> 9, no. 1 (2018): 22.</w:t>
      </w:r>
      <w:r>
        <w:fldChar w:fldCharType="end"/>
      </w:r>
    </w:p>
  </w:footnote>
  <w:footnote w:id="9">
    <w:p w14:paraId="37A6BDAE" w14:textId="77777777" w:rsidR="00AC1DBA" w:rsidRPr="00006F16"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{"citationID":"4ebmmn24","properties":{"formattedCitation":"Nur Hidayat, \\uc0\\u8220{}Peran Dan Tantangan Pendidikan Agama Islam Di Era Global,\\uc0\\u8221{} 62.","plainCitation":"Nur Hidayat, “Peran Dan Tantangan Pendidikan Agama Islam Di Era Global,” 62.","noteIndex":9},"citationItems":[{"id":545,"uris":["http://zotero.org/users/11873405/items/NKQIWJ7F"],"itemData":{"id":545,"type":"article-journal","container-title":"Jurnal Pendidikan Agama Islam","issue":"1","title":"Peran Dan Tantangan Pendidikan Agama Islam Di Era Global","volume":"XII","author":[{"literal":"Nur Hidayat"}],"issued":{"date-parts":[["2015"]]}},"locator":"62","label":"page"}],"schema":"https://github.com/citation-style-language/schema/raw/master/csl-citation.json"} </w:instrText>
      </w:r>
      <w:r>
        <w:fldChar w:fldCharType="separate"/>
      </w:r>
      <w:r w:rsidRPr="00006F16">
        <w:rPr>
          <w:rFonts w:cs="Times New Roman"/>
          <w:kern w:val="0"/>
          <w:szCs w:val="24"/>
        </w:rPr>
        <w:t>Nur Hidayat, “Peran Dan Tantangan Pendidikan Agama Islam Di Era Global,” 62.</w:t>
      </w:r>
      <w:r>
        <w:fldChar w:fldCharType="end"/>
      </w:r>
    </w:p>
  </w:footnote>
  <w:footnote w:id="10">
    <w:p w14:paraId="12C79E85" w14:textId="77777777" w:rsidR="00AC1DBA" w:rsidRPr="00B53C22"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{"citationID":"NNTUH7v2","properties":{"formattedCitation":"Rahmat Hidayat, {\\i{}Ilmu Pendidikan Islam \\uc0\\u8220{}Menuntun Arah Pendidikan Islam Indonesia\\uc0\\u8221{}} (Medan: Lembaga Peduli Pengembangan Pendidikan Indonesia (LPPPI), 2016), 10.","plainCitation":"Rahmat Hidayat, Ilmu Pendidikan Islam “Menuntun Arah Pendidikan Islam Indonesia” (Medan: Lembaga Peduli Pengembangan Pendidikan Indonesia (LPPPI), 2016), 10.","noteIndex":10},"citationItems":[{"id":576,"uris":["http://zotero.org/users/11873405/items/I5J36BFT"],"itemData":{"id":576,"type":"book","event-place":"Medan","publisher":"Lembaga Peduli Pengembangan Pendidikan Indonesia (LPPPI)","publisher-place":"Medan","title":"Ilmu Pendidikan Islam “Menuntun Arah Pendidikan Islam Indonesia”","author":[{"literal":"Rahmat Hidayat"}],"issued":{"date-parts":[["2016"]]}},"locator":"10","label":"page"}],"schema":"https://github.com/citation-style-language/schema/raw/master/csl-citation.json"} </w:instrText>
      </w:r>
      <w:r>
        <w:fldChar w:fldCharType="separate"/>
      </w:r>
      <w:r w:rsidRPr="00B53C22">
        <w:rPr>
          <w:rFonts w:cs="Times New Roman"/>
          <w:kern w:val="0"/>
          <w:szCs w:val="24"/>
        </w:rPr>
        <w:t xml:space="preserve">Rahmat Hidayat, </w:t>
      </w:r>
      <w:r w:rsidRPr="00B53C22">
        <w:rPr>
          <w:rFonts w:cs="Times New Roman"/>
          <w:i/>
          <w:iCs/>
          <w:kern w:val="0"/>
          <w:szCs w:val="24"/>
        </w:rPr>
        <w:t>Ilmu Pendidikan Islam “Menuntun Arah Pendidikan Islam Indonesia”</w:t>
      </w:r>
      <w:r w:rsidRPr="00B53C22">
        <w:rPr>
          <w:rFonts w:cs="Times New Roman"/>
          <w:kern w:val="0"/>
          <w:szCs w:val="24"/>
        </w:rPr>
        <w:t xml:space="preserve"> (Medan: Lembaga Peduli Pengembangan Pendidikan Indonesia (LPPPI), 2016), 10.</w:t>
      </w:r>
      <w:r>
        <w:fldChar w:fldCharType="end"/>
      </w:r>
    </w:p>
  </w:footnote>
  <w:footnote w:id="11">
    <w:p w14:paraId="0F1913C9" w14:textId="77777777" w:rsidR="00AC1DBA" w:rsidRPr="0004048F"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{"citationID":"4f1jW3Jd","properties":{"formattedCitation":"Miftahur Rohman dan Hairudin, \\uc0\\u8220{}Konsep Tujuan Pendidikan Islam Perspektif Nilai-Nilai Sosial Kultural,\\uc0\\u8221{} 22\\uc0\\u8211{}23.","plainCitation":"Miftahur Rohman dan Hairudin, “Konsep Tujuan Pendidikan Islam Perspektif Nilai-Nilai Sosial Kultural,” 22–23.","noteIndex":11},"citationItems":[{"id":543,"uris":["http://zotero.org/users/11873405/items/QNGG4PCK"],"itemData":{"id":543,"type":"article-journal","container-title":"Al-Tadzkiyyah: Jurnal Pendidikan Islam","issue":"1","title":"Konsep Tujuan Pendidikan Islam Perspektif Nilai-Nilai Sosial Kultural","volume":"9","author":[{"literal":"Miftahur Rohman"},{"literal":"Hairudin"}],"issued":{"date-parts":[["2018"]]}},"locator":"22-23","label":"page"}],"schema":"https://github.com/citation-style-language/schema/raw/master/csl-citation.json"} </w:instrText>
      </w:r>
      <w:r>
        <w:fldChar w:fldCharType="separate"/>
      </w:r>
      <w:r w:rsidRPr="00006F16">
        <w:rPr>
          <w:rFonts w:cs="Times New Roman"/>
          <w:kern w:val="0"/>
          <w:szCs w:val="24"/>
        </w:rPr>
        <w:t>Miftahur Rohman dan Hairudin, “Konsep Tujuan Pendidikan Islam Perspektif Nilai-Nilai Sosial Kultural,” 22–23.</w:t>
      </w:r>
      <w:r>
        <w:fldChar w:fldCharType="end"/>
      </w:r>
    </w:p>
  </w:footnote>
  <w:footnote w:id="12">
    <w:p w14:paraId="5018B3BA" w14:textId="77777777" w:rsidR="00AC1DBA" w:rsidRPr="00685F90"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{"citationID":"IuL66Vhr","properties":{"formattedCitation":"Miftahur Rohman dan Hairudin, 23\\uc0\\u8211{}24.","plainCitation":"Miftahur Rohman dan Hairudin, 23–24.","noteIndex":12},"citationItems":[{"id":543,"uris":["http://zotero.org/users/11873405/items/QNGG4PCK"],"itemData":{"id":543,"type":"article-journal","container-title":"Al-Tadzkiyyah: Jurnal Pendidikan Islam","issue":"1","title":"Konsep Tujuan Pendidikan Islam Perspektif Nilai-Nilai Sosial Kultural","volume":"9","author":[{"literal":"Miftahur Rohman"},{"literal":"Hairudin"}],"issued":{"date-parts":[["2018"]]}},"locator":"23-24","label":"page"}],"schema":"https://github.com/citation-style-language/schema/raw/master/csl-citation.json"} </w:instrText>
      </w:r>
      <w:r>
        <w:fldChar w:fldCharType="separate"/>
      </w:r>
      <w:r w:rsidRPr="00685F90">
        <w:rPr>
          <w:rFonts w:cs="Times New Roman"/>
          <w:kern w:val="0"/>
          <w:szCs w:val="24"/>
        </w:rPr>
        <w:t>Miftahur Rohman dan Hairudin, 23–24.</w:t>
      </w:r>
      <w:r>
        <w:fldChar w:fldCharType="end"/>
      </w:r>
    </w:p>
  </w:footnote>
  <w:footnote w:id="13">
    <w:p w14:paraId="5EB3B8C4" w14:textId="77777777" w:rsidR="00AC1DBA" w:rsidRPr="006A5EDF"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{"citationID":"LTHsqILT","properties":{"formattedCitation":"Miftahur Rohman dan Hairudin, 25\\uc0\\u8211{}26.","plainCitation":"Miftahur Rohman dan Hairudin, 25–26.","noteIndex":13},"citationItems":[{"id":543,"uris":["http://zotero.org/users/11873405/items/QNGG4PCK"],"itemData":{"id":543,"type":"article-journal","container-title":"Al-Tadzkiyyah: Jurnal Pendidikan Islam","issue":"1","title":"Konsep Tujuan Pendidikan Islam Perspektif Nilai-Nilai Sosial Kultural","volume":"9","author":[{"literal":"Miftahur Rohman"},{"literal":"Hairudin"}],"issued":{"date-parts":[["2018"]]}},"locator":"25-26","label":"page"}],"schema":"https://github.com/citation-style-language/schema/raw/master/csl-citation.json"} </w:instrText>
      </w:r>
      <w:r>
        <w:fldChar w:fldCharType="separate"/>
      </w:r>
      <w:r w:rsidRPr="00B53C22">
        <w:rPr>
          <w:rFonts w:cs="Times New Roman"/>
          <w:kern w:val="0"/>
          <w:szCs w:val="24"/>
        </w:rPr>
        <w:t>Miftahur Rohman dan Hairudin, 25–26.</w:t>
      </w:r>
      <w:r>
        <w:fldChar w:fldCharType="end"/>
      </w:r>
    </w:p>
  </w:footnote>
  <w:footnote w:id="14">
    <w:p w14:paraId="2FC41B02" w14:textId="77777777" w:rsidR="00AC1DBA" w:rsidRPr="00B53C22"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{"citationID":"rvttoVQL","properties":{"formattedCitation":"Rahmat Hidayat, {\\i{}Ilmu Pendidikan Islam \\uc0\\u8220{}Menuntun Arah Pendidikan Islam Indonesia,\\uc0\\u8221{}} 4.","plainCitation":"Rahmat Hidayat, Ilmu Pendidikan Islam “Menuntun Arah Pendidikan Islam Indonesia,” 4.","noteIndex":14},"citationItems":[{"id":576,"uris":["http://zotero.org/users/11873405/items/I5J36BFT"],"itemData":{"id":576,"type":"book","event-place":"Medan","publisher":"Lembaga Peduli Pengembangan Pendidikan Indonesia (LPPPI)","publisher-place":"Medan","title":"Ilmu Pendidikan Islam “Menuntun Arah Pendidikan Islam Indonesia”","author":[{"literal":"Rahmat Hidayat"}],"issued":{"date-parts":[["2016"]]}},"locator":"4","label":"page"}],"schema":"https://github.com/citation-style-language/schema/raw/master/csl-citation.json"} </w:instrText>
      </w:r>
      <w:r>
        <w:fldChar w:fldCharType="separate"/>
      </w:r>
      <w:r w:rsidRPr="00B53C22">
        <w:rPr>
          <w:rFonts w:cs="Times New Roman"/>
          <w:kern w:val="0"/>
          <w:szCs w:val="24"/>
        </w:rPr>
        <w:t xml:space="preserve">Rahmat Hidayat, </w:t>
      </w:r>
      <w:r w:rsidRPr="00B53C22">
        <w:rPr>
          <w:rFonts w:cs="Times New Roman"/>
          <w:i/>
          <w:iCs/>
          <w:kern w:val="0"/>
          <w:szCs w:val="24"/>
        </w:rPr>
        <w:t>Ilmu Pendidikan Islam “Menuntun Arah Pendidikan Islam Indonesia,”</w:t>
      </w:r>
      <w:r w:rsidRPr="00B53C22">
        <w:rPr>
          <w:rFonts w:cs="Times New Roman"/>
          <w:kern w:val="0"/>
          <w:szCs w:val="24"/>
        </w:rPr>
        <w:t xml:space="preserve"> 4.</w:t>
      </w:r>
      <w:r>
        <w:fldChar w:fldCharType="end"/>
      </w:r>
    </w:p>
  </w:footnote>
  <w:footnote w:id="15">
    <w:p w14:paraId="114CF379" w14:textId="77777777" w:rsidR="00AC1DBA" w:rsidRPr="006A5EDF"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{"citationID":"KexAHa3C","properties":{"formattedCitation":"Miftahur Rohman dan Hairudin, \\uc0\\u8220{}Konsep Tujuan Pendidikan Islam Perspektif Nilai-Nilai Sosial Kultural,\\uc0\\u8221{} 27.","plainCitation":"Miftahur Rohman dan Hairudin, “Konsep Tujuan Pendidikan Islam Perspektif Nilai-Nilai Sosial Kultural,” 27.","noteIndex":15},"citationItems":[{"id":543,"uris":["http://zotero.org/users/11873405/items/QNGG4PCK"],"itemData":{"id":543,"type":"article-journal","container-title":"Al-Tadzkiyyah: Jurnal Pendidikan Islam","issue":"1","title":"Konsep Tujuan Pendidikan Islam Perspektif Nilai-Nilai Sosial Kultural","volume":"9","author":[{"literal":"Miftahur Rohman"},{"literal":"Hairudin"}],"issued":{"date-parts":[["2018"]]}},"locator":"27","label":"page"}],"schema":"https://github.com/citation-style-language/schema/raw/master/csl-citation.json"} </w:instrText>
      </w:r>
      <w:r>
        <w:fldChar w:fldCharType="separate"/>
      </w:r>
      <w:r w:rsidRPr="00B53C22">
        <w:rPr>
          <w:rFonts w:cs="Times New Roman"/>
          <w:kern w:val="0"/>
          <w:szCs w:val="24"/>
        </w:rPr>
        <w:t>Miftahur Rohman dan Hairudin, “Konsep Tujuan Pendidikan Islam Perspektif Nilai-Nilai Sosial Kultural,” 27.</w:t>
      </w:r>
      <w:r>
        <w:fldChar w:fldCharType="end"/>
      </w:r>
    </w:p>
  </w:footnote>
  <w:footnote w:id="16">
    <w:p w14:paraId="502510F8" w14:textId="77777777" w:rsidR="00AC1DBA" w:rsidRPr="006C4F4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{"citationID":"vekucu3P","properties":{"formattedCitation":"Ali Maksum, {\\i{}Sosiologi Pendidikan} (Surabaya: UIN Sunan Ampel Surabaya, 2013), 2.","plainCitation":"Ali Maksum, Sosiologi Pendidikan (Surabaya: UIN Sunan Ampel Surabaya, 2013), 2.","noteIndex":16},"citationItems":[{"id":567,"uris":["http://zotero.org/users/11873405/items/3QPH358P"],"itemData":{"id":567,"type":"book","event-place":"Surabaya","publisher":"UIN Sunan Ampel Surabaya","publisher-place":"Surabaya","title":"Sosiologi Pendidikan","author":[{"literal":"Ali Maksum"}],"issued":{"date-parts":[["2013"]]}},"locator":"2","label":"page"}],"schema":"https://github.com/citation-style-language/schema/raw/master/csl-citation.json"} </w:instrText>
      </w:r>
      <w:r>
        <w:fldChar w:fldCharType="separate"/>
      </w:r>
      <w:r w:rsidRPr="006C4F41">
        <w:rPr>
          <w:rFonts w:cs="Times New Roman"/>
          <w:kern w:val="0"/>
          <w:szCs w:val="24"/>
        </w:rPr>
        <w:t xml:space="preserve">Ali Maksum, </w:t>
      </w:r>
      <w:r w:rsidRPr="006C4F41">
        <w:rPr>
          <w:rFonts w:cs="Times New Roman"/>
          <w:i/>
          <w:iCs/>
          <w:kern w:val="0"/>
          <w:szCs w:val="24"/>
        </w:rPr>
        <w:t>Sosiologi Pendidikan</w:t>
      </w:r>
      <w:r w:rsidRPr="006C4F41">
        <w:rPr>
          <w:rFonts w:cs="Times New Roman"/>
          <w:kern w:val="0"/>
          <w:szCs w:val="24"/>
        </w:rPr>
        <w:t xml:space="preserve"> (Surabaya: UIN Sunan Ampel Surabaya, 2013), 2.</w:t>
      </w:r>
      <w:r>
        <w:fldChar w:fldCharType="end"/>
      </w:r>
    </w:p>
  </w:footnote>
  <w:footnote w:id="17">
    <w:p w14:paraId="3908D3C9" w14:textId="77777777" w:rsidR="00AC1DBA" w:rsidRPr="00345D70" w:rsidRDefault="00AC1DBA" w:rsidP="00AC1DBA">
      <w:pPr>
        <w:pStyle w:val="FootnoteText"/>
        <w:rPr>
          <w:lang w:val="en-US"/>
        </w:rPr>
      </w:pPr>
      <w:r>
        <w:rPr>
          <w:rStyle w:val="FootnoteReference"/>
        </w:rPr>
        <w:footnoteRef/>
      </w:r>
      <w:r>
        <w:t xml:space="preserve"> </w:t>
      </w:r>
      <w:r w:rsidRPr="00345D70">
        <w:t>Zainuddin Maliki, Sosiologi Pendidikan (Yogyakarta: Gadjah Mada University Press, 2008), 5.</w:t>
      </w:r>
    </w:p>
  </w:footnote>
  <w:footnote w:id="18">
    <w:p w14:paraId="22B189C2" w14:textId="77777777" w:rsidR="00AC1DBA" w:rsidRPr="006C4F41" w:rsidRDefault="00AC1DBA" w:rsidP="00AC1DBA">
      <w:pPr>
        <w:pStyle w:val="FootnoteText"/>
        <w:rPr>
          <w:lang w:val="en-US"/>
        </w:rPr>
      </w:pPr>
      <w:r>
        <w:rPr>
          <w:rStyle w:val="FootnoteReference"/>
        </w:rPr>
        <w:footnoteRef/>
      </w:r>
      <w:r>
        <w:t xml:space="preserve"> </w:t>
      </w:r>
      <w:r w:rsidRPr="006C4F41">
        <w:t>George Rirzer, Sosiologi: Ilmu Pengetahuan Berparadigma Ganda,Terj. Alimandan (Jakarta: RajaGrafindo, 2003), 38.</w:t>
      </w:r>
    </w:p>
  </w:footnote>
  <w:footnote w:id="19">
    <w:p w14:paraId="0FFE92C0" w14:textId="77777777" w:rsidR="00AC1DBA" w:rsidRPr="00345D70" w:rsidRDefault="00AC1DBA" w:rsidP="00AC1DBA">
      <w:pPr>
        <w:pStyle w:val="FootnoteText"/>
        <w:rPr>
          <w:lang w:val="en-US"/>
        </w:rPr>
      </w:pPr>
      <w:r>
        <w:rPr>
          <w:rStyle w:val="FootnoteReference"/>
        </w:rPr>
        <w:footnoteRef/>
      </w:r>
      <w:r>
        <w:t xml:space="preserve"> </w:t>
      </w:r>
      <w:r w:rsidRPr="00345D70">
        <w:t>Damsar, Pengantar Sosiologi Pendidikan (Jakarta: Kencana, 2011), 9-11.</w:t>
      </w:r>
    </w:p>
  </w:footnote>
  <w:footnote w:id="20">
    <w:p w14:paraId="345076DD" w14:textId="77777777" w:rsidR="00AC1DBA" w:rsidRPr="006C4F4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{"citationID":"7VNqJo4p","properties":{"formattedCitation":"Ali Maksum, {\\i{}Sosiologi Pendidikan}, 3.","plainCitation":"Ali Maksum, Sosiologi Pendidikan, 3.","noteIndex":20},"citationItems":[{"id":567,"uris":["http://zotero.org/users/11873405/items/3QPH358P"],"itemData":{"id":567,"type":"book","event-place":"Surabaya","publisher":"UIN Sunan Ampel Surabaya","publisher-place":"Surabaya","title":"Sosiologi Pendidikan","author":[{"literal":"Ali Maksum"}],"issued":{"date-parts":[["2013"]]}},"locator":"3","label":"page"}],"schema":"https://github.com/citation-style-language/schema/raw/master/csl-citation.json"} </w:instrText>
      </w:r>
      <w:r>
        <w:fldChar w:fldCharType="separate"/>
      </w:r>
      <w:r w:rsidRPr="00345D70">
        <w:rPr>
          <w:rFonts w:cs="Times New Roman"/>
          <w:kern w:val="0"/>
          <w:szCs w:val="24"/>
        </w:rPr>
        <w:t xml:space="preserve">Ali Maksum, </w:t>
      </w:r>
      <w:r w:rsidRPr="00345D70">
        <w:rPr>
          <w:rFonts w:cs="Times New Roman"/>
          <w:i/>
          <w:iCs/>
          <w:kern w:val="0"/>
          <w:szCs w:val="24"/>
        </w:rPr>
        <w:t>Sosiologi Pendidikan</w:t>
      </w:r>
      <w:r w:rsidRPr="00345D70">
        <w:rPr>
          <w:rFonts w:cs="Times New Roman"/>
          <w:kern w:val="0"/>
          <w:szCs w:val="24"/>
        </w:rPr>
        <w:t>, 3.</w:t>
      </w:r>
      <w:r>
        <w:fldChar w:fldCharType="end"/>
      </w:r>
    </w:p>
  </w:footnote>
  <w:footnote w:id="21">
    <w:p w14:paraId="0DECCF16" w14:textId="77777777" w:rsidR="00AC1DBA" w:rsidRPr="00345D70" w:rsidRDefault="00AC1DBA" w:rsidP="00AC1DBA">
      <w:pPr>
        <w:pStyle w:val="FootnoteText"/>
        <w:rPr>
          <w:lang w:val="en-US"/>
        </w:rPr>
      </w:pPr>
      <w:r>
        <w:rPr>
          <w:rStyle w:val="FootnoteReference"/>
        </w:rPr>
        <w:footnoteRef/>
      </w:r>
      <w:r>
        <w:t xml:space="preserve"> </w:t>
      </w:r>
      <w:r w:rsidRPr="00345D70">
        <w:t xml:space="preserve">Muhammad Athiyah al-Abrasyi, Ruh al-Tarbiyah wa Ta’lîm (Saudi Arabiah: </w:t>
      </w:r>
      <w:r>
        <w:t>Dār Al- Ahya),</w:t>
      </w:r>
      <w:r w:rsidRPr="00345D70">
        <w:t xml:space="preserve"> 7.</w:t>
      </w:r>
    </w:p>
  </w:footnote>
  <w:footnote w:id="22">
    <w:p w14:paraId="50D12774" w14:textId="77777777" w:rsidR="00AC1DBA" w:rsidRPr="00E722ED"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{"citationID":"EDVLfnrG","properties":{"formattedCitation":"Ali Maksum, {\\i{}Sosiologi Pendidikan}, 9\\uc0\\u8211{}10.","plainCitation":"Ali Maksum, Sosiologi Pendidikan, 9–10.","noteIndex":22},"citationItems":[{"id":567,"uris":["http://zotero.org/users/11873405/items/3QPH358P"],"itemData":{"id":567,"type":"book","event-place":"Surabaya","publisher":"UIN Sunan Ampel Surabaya","publisher-place":"Surabaya","title":"Sosiologi Pendidikan","author":[{"literal":"Ali Maksum"}],"issued":{"date-parts":[["2013"]]}},"locator":"9-10","label":"page"}],"schema":"https://github.com/citation-style-language/schema/raw/master/csl-citation.json"} </w:instrText>
      </w:r>
      <w:r>
        <w:fldChar w:fldCharType="separate"/>
      </w:r>
      <w:r w:rsidRPr="00E722ED">
        <w:rPr>
          <w:rFonts w:cs="Times New Roman"/>
          <w:kern w:val="0"/>
          <w:szCs w:val="24"/>
        </w:rPr>
        <w:t xml:space="preserve">Ali Maksum, </w:t>
      </w:r>
      <w:r w:rsidRPr="00E722ED">
        <w:rPr>
          <w:rFonts w:cs="Times New Roman"/>
          <w:i/>
          <w:iCs/>
          <w:kern w:val="0"/>
          <w:szCs w:val="24"/>
        </w:rPr>
        <w:t>Sosiologi Pendidikan</w:t>
      </w:r>
      <w:r w:rsidRPr="00E722ED">
        <w:rPr>
          <w:rFonts w:cs="Times New Roman"/>
          <w:kern w:val="0"/>
          <w:szCs w:val="24"/>
        </w:rPr>
        <w:t>, 9–10.</w:t>
      </w:r>
      <w:r>
        <w:fldChar w:fldCharType="end"/>
      </w:r>
    </w:p>
  </w:footnote>
  <w:footnote w:id="23">
    <w:p w14:paraId="02E36A48" w14:textId="77777777" w:rsidR="00AC1DBA" w:rsidRPr="00342EE5"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{"citationID":"Ufueu0Cn","properties":{"formattedCitation":"Ali Maksum, 11.","plainCitation":"Ali Maksum, 11.","noteIndex":23},"citationItems":[{"id":567,"uris":["http://zotero.org/users/11873405/items/3QPH358P"],"itemData":{"id":567,"type":"book","event-place":"Surabaya","publisher":"UIN Sunan Ampel Surabaya","publisher-place":"Surabaya","title":"Sosiologi Pendidikan","author":[{"literal":"Ali Maksum"}],"issued":{"date-parts":[["2013"]]}},"locator":"11","label":"page"}],"schema":"https://github.com/citation-style-language/schema/raw/master/csl-citation.json"} </w:instrText>
      </w:r>
      <w:r>
        <w:fldChar w:fldCharType="separate"/>
      </w:r>
      <w:r w:rsidRPr="00342EE5">
        <w:rPr>
          <w:rFonts w:cs="Times New Roman"/>
        </w:rPr>
        <w:t>Ali Maksum, 11.</w:t>
      </w:r>
      <w:r>
        <w:fldChar w:fldCharType="end"/>
      </w:r>
    </w:p>
  </w:footnote>
  <w:footnote w:id="24">
    <w:p w14:paraId="6970F72A" w14:textId="77777777" w:rsidR="00AC1DBA" w:rsidRPr="006C4F4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{"citationID":"DrSLcpNI","properties":{"formattedCitation":"Ali Maksum, 1\\uc0\\u8211{}2.","plainCitation":"Ali Maksum, 1–2.","noteIndex":24},"citationItems":[{"id":567,"uris":["http://zotero.org/users/11873405/items/3QPH358P"],"itemData":{"id":567,"type":"book","event-place":"Surabaya","publisher":"UIN Sunan Ampel Surabaya","publisher-place":"Surabaya","title":"Sosiologi Pendidikan","author":[{"literal":"Ali Maksum"}],"issued":{"date-parts":[["2013"]]}},"locator":"1-2","label":"page"}],"schema":"https://github.com/citation-style-language/schema/raw/master/csl-citation.json"} </w:instrText>
      </w:r>
      <w:r>
        <w:fldChar w:fldCharType="separate"/>
      </w:r>
      <w:r w:rsidRPr="006C4F41">
        <w:rPr>
          <w:rFonts w:cs="Times New Roman"/>
          <w:kern w:val="0"/>
          <w:szCs w:val="24"/>
        </w:rPr>
        <w:t>Ali Maksum, 1–2.</w:t>
      </w:r>
      <w:r>
        <w:fldChar w:fldCharType="end"/>
      </w:r>
    </w:p>
  </w:footnote>
  <w:footnote w:id="25">
    <w:p w14:paraId="2DC6EA24" w14:textId="77777777" w:rsidR="00AC1DBA" w:rsidRPr="00B15527"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{"citationID":"UA9KOHde","properties":{"formattedCitation":"Heru Juabdin Sada, \\uc0\\u8220{}Peran Masyarakat Dalam Pendidikan perspektif Pendidikan Islam,\\uc0\\u8221{} {\\i{}Al-Tadzkiyyah: Jurnal Pendidikan Islam} 8, no. 1 (2017): 120, https://doi.org/10.24042/atjpi.v8i1.2120.","plainCitation":"Heru Juabdin Sada, “Peran Masyarakat Dalam Pendidikan perspektif Pendidikan Islam,” Al-Tadzkiyyah: Jurnal Pendidikan Islam 8, no. 1 (2017): 120, https://doi.org/10.24042/atjpi.v8i1.2120.","dontUpdate":true,"noteIndex":25},"citationItems":[{"id":522,"uris":["http://zotero.org/users/11873405/items/DX4AQK36"],"itemData":{"id":522,"type":"article-journal","abstract":"Education is a shared responsibility starting from the government, parents, then the community. Society plays a very important role in the development of children's education. Therefore, the community should participate in participating in children's education activities either directly or indirectly. The implementation of education itself will certainly have an impact on the community itself, thus there is a positive correlation between society and education. The better education is held, the better will be the quality of the community. Vice versa, the better the quality and the better the community, the better and better quality of education held. Therefore, community education must receive serious attention in the system of implementing Islamic education. The results of this study found that the role of the community in Islamic education can improve quality and superior management.","container-title":"Al-Tadzkiyyah: Jurnal Pendidikan Islam","DOI":"10.24042/atjpi.v8i1.2120","ISSN":"2528-2476, 2086-9118","issue":"1","journalAbbreviation":"ATJPI","page":"117","source":"DOI.org (Crossref)","title":"Peran Masyarakat Dalam Pendidikan perspektif Pendidikan Islam","volume":"8","author":[{"literal":"Heru Juabdin Sada"}],"issued":{"date-parts":[["2017"]]}},"locator":"120","label":"page"}],"schema":"https://github.com/citation-style-language/schema/raw/master/csl-citation.json"} </w:instrText>
      </w:r>
      <w:r>
        <w:fldChar w:fldCharType="separate"/>
      </w:r>
      <w:r w:rsidRPr="00AC78F1">
        <w:rPr>
          <w:rFonts w:cs="Times New Roman"/>
          <w:kern w:val="0"/>
          <w:szCs w:val="24"/>
        </w:rPr>
        <w:t xml:space="preserve">Heru Juabdin Sada, “Peran Masyarakat Dalam Pendidikan perspektif Pendidikan Islam,” </w:t>
      </w:r>
      <w:r w:rsidRPr="00AC78F1">
        <w:rPr>
          <w:rFonts w:cs="Times New Roman"/>
          <w:i/>
          <w:iCs/>
          <w:kern w:val="0"/>
          <w:szCs w:val="24"/>
        </w:rPr>
        <w:t>Al-Tadzkiyyah: Jurnal Pendidikan Islam</w:t>
      </w:r>
      <w:r w:rsidRPr="00AC78F1">
        <w:rPr>
          <w:rFonts w:cs="Times New Roman"/>
          <w:kern w:val="0"/>
          <w:szCs w:val="24"/>
        </w:rPr>
        <w:t xml:space="preserve"> 8, no. 1 (2017): 120</w:t>
      </w:r>
      <w:r>
        <w:rPr>
          <w:rFonts w:cs="Times New Roman"/>
          <w:kern w:val="0"/>
          <w:szCs w:val="24"/>
          <w:lang w:val="en-US"/>
        </w:rPr>
        <w:t>.</w:t>
      </w:r>
      <w:r>
        <w:fldChar w:fldCharType="end"/>
      </w:r>
    </w:p>
  </w:footnote>
  <w:footnote w:id="26">
    <w:p w14:paraId="4311366D" w14:textId="77777777" w:rsidR="00AC1DBA" w:rsidRPr="00314A73"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{"citationID":"JZtUXP2p","properties":{"formattedCitation":"Hasan Basri; Beni Ahmad Saebani, {\\i{}Kapita Selekta Pendidikan} (Bandung: Pustaka Setia, 2012), 92, //senayan.iain-palangkaraya.ac.id/index.php?p=show_detail&amp;id=9564.","plainCitation":"Hasan Basri; Beni Ahmad Saebani, Kapita Selekta Pendidikan (Bandung: Pustaka Setia, 2012), 92, //senayan.iain-palangkaraya.ac.id/index.php?p=show_detail&amp;id=9564.","dontUpdate":true,"noteIndex":26},"citationItems":[{"id":552,"uris":["http://zotero.org/users/11873405/items/9CYTERSA"],"itemData":{"id":552,"type":"book","abstract":"Judul : Kapita selekta pendidikan \nPengarang : Hasan Basri\nEdisi : Cet. 1\nPenerbit : Bandung, Pustaka setia.; 2012\nDeskripsi Fisik : 360 hlm.; 24 cm...","archive_location":"Bandung","event-place":"Bandung","ISBN":"978-979-076-140-7","language":"Indonesia","publisher":"Pustaka Setia","publisher-place":"Bandung","source":"senayan.iain-palangkaraya.ac.id","title":"Kapita Selekta Pendidikan","URL":"//senayan.iain-palangkaraya.ac.id/index.php?p=show_detail&amp;id=9564","author":[{"family":"Saebani","given":"Hasan Basri; Beni Ahmad"}],"accessed":{"date-parts":[["2023",11,1]]},"issued":{"date-parts":[["2012"]]}},"locator":"92","label":"page"}],"schema":"https://github.com/citation-style-language/schema/raw/master/csl-citation.json"} </w:instrText>
      </w:r>
      <w:r>
        <w:fldChar w:fldCharType="separate"/>
      </w:r>
      <w:r w:rsidRPr="00314A73">
        <w:rPr>
          <w:rFonts w:cs="Times New Roman"/>
          <w:kern w:val="0"/>
          <w:szCs w:val="24"/>
        </w:rPr>
        <w:t xml:space="preserve">Hasan Basri; Beni Ahmad Saebani, </w:t>
      </w:r>
      <w:r w:rsidRPr="00314A73">
        <w:rPr>
          <w:rFonts w:cs="Times New Roman"/>
          <w:i/>
          <w:iCs/>
          <w:kern w:val="0"/>
          <w:szCs w:val="24"/>
        </w:rPr>
        <w:t>Kapita Selekta Pendidikan</w:t>
      </w:r>
      <w:r w:rsidRPr="00314A73">
        <w:rPr>
          <w:rFonts w:cs="Times New Roman"/>
          <w:kern w:val="0"/>
          <w:szCs w:val="24"/>
        </w:rPr>
        <w:t xml:space="preserve"> (Bandung: Pustaka Setia, 2012), 92</w:t>
      </w:r>
      <w:r>
        <w:rPr>
          <w:rFonts w:cs="Times New Roman"/>
          <w:kern w:val="0"/>
          <w:szCs w:val="24"/>
          <w:lang w:val="en-US"/>
        </w:rPr>
        <w:t>.</w:t>
      </w:r>
      <w:r>
        <w:fldChar w:fldCharType="end"/>
      </w:r>
    </w:p>
  </w:footnote>
  <w:footnote w:id="27">
    <w:p w14:paraId="0661DB27" w14:textId="77777777" w:rsidR="00AC1DBA" w:rsidRPr="00025366"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{"citationID":"uzecBAxC","properties":{"formattedCitation":"Normina, \\uc0\\u8220{}Partisipasi Masyarakat Dalam Pendidikan,\\uc0\\u8221{} {\\i{}ITTIHAD} 14, no. 26 (29 Desember 2016): 66, https://doi.org/10.18592/ittihad.v14i26.874.","plainCitation":"Normina, “Partisipasi Masyarakat Dalam Pendidikan,” ITTIHAD 14, no. 26 (29 Desember 2016): 66, https://doi.org/10.18592/ittihad.v14i26.874.","noteIndex":27},"citationItems":[{"id":525,"uris":["http://zotero.org/users/11873405/items/T9THD7K2"],"itemData":{"id":525,"type":"article-journal","abstract":"Partisipasi masyarakat dengan lembaga pendidikan merupakan seluruh proses kegiatan yang direncanakan dan diusahakan secara sengaja dan bersungguh-sungguh, disertai pembinaan secara kontinu untuk mendapatkan simpati dari masyarakat pada umumnya. Khususnya masyarakat yang berkepentingan langsung dengan pendidikan. Simpati masyarakat akan tumbuh melalui upaya-upaya sekolah dalam menjalin hubungan secara insentif dan proaktif di samping membangun citra lembaga pendidikan yang baik. Partisipasi adalah keterlibatan aktif dari seseorang, atau sekelompok orang (masyarakat) secara sadar untuk berkontribusi secara sukarela dalam program pembangunan dan terlibat mulai dari perencanaan, pelaksanaan, monitoring sampai pada tahap evaluasi.Kata Kunci: Partisipasi, Masyarakat, Pendidikan.","container-title":"ITTIHAD","DOI":"10.18592/ittihad.v14i26.874","ISSN":"1693-3648","issue":"26","journalAbbreviation":"Jurnal Ilmiah Keagamaan, Pendidikan dan Kemasyarakatan","source":"DOI.org (Crossref)","title":"Partisipasi Masyarakat Dalam Pendidikan","URL":"http://jurnal.uin-antasari.ac.id/index.php/ittihad/article/view/874","volume":"14","author":[{"literal":"Normina"}],"accessed":{"date-parts":[["2023",10,21]]},"issued":{"date-parts":[["2016",12,29]]}},"locator":"66","label":"page"}],"schema":"https://github.com/citation-style-language/schema/raw/master/csl-citation.json"} </w:instrText>
      </w:r>
      <w:r>
        <w:fldChar w:fldCharType="separate"/>
      </w:r>
      <w:r w:rsidRPr="00314A73">
        <w:rPr>
          <w:rFonts w:cs="Times New Roman"/>
          <w:kern w:val="0"/>
          <w:szCs w:val="24"/>
        </w:rPr>
        <w:t xml:space="preserve">Normina, “Partisipasi Masyarakat Dalam Pendidikan,” </w:t>
      </w:r>
      <w:r w:rsidRPr="00314A73">
        <w:rPr>
          <w:rFonts w:cs="Times New Roman"/>
          <w:i/>
          <w:iCs/>
          <w:kern w:val="0"/>
          <w:szCs w:val="24"/>
        </w:rPr>
        <w:t>ITTIHAD</w:t>
      </w:r>
      <w:r w:rsidRPr="00314A73">
        <w:rPr>
          <w:rFonts w:cs="Times New Roman"/>
          <w:kern w:val="0"/>
          <w:szCs w:val="24"/>
        </w:rPr>
        <w:t xml:space="preserve"> 14, no. 26 (29 Desember 2016): 66, https://doi.org/10.18592/ittihad.v14i26.874.</w:t>
      </w:r>
      <w:r>
        <w:fldChar w:fldCharType="end"/>
      </w:r>
    </w:p>
  </w:footnote>
  <w:footnote w:id="28">
    <w:p w14:paraId="73211BB1" w14:textId="77777777" w:rsidR="00AC1DBA" w:rsidRPr="00025366"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{"citationID":"OBHM0JOb","properties":{"formattedCitation":"Normina, 72.","plainCitation":"Normina, 72.","noteIndex":28},"citationItems":[{"id":525,"uris":["http://zotero.org/users/11873405/items/T9THD7K2"],"itemData":{"id":525,"type":"article-journal","abstract":"Partisipasi masyarakat dengan lembaga pendidikan merupakan seluruh proses kegiatan yang direncanakan dan diusahakan secara sengaja dan bersungguh-sungguh, disertai pembinaan secara kontinu untuk mendapatkan simpati dari masyarakat pada umumnya. Khususnya masyarakat yang berkepentingan langsung dengan pendidikan. Simpati masyarakat akan tumbuh melalui upaya-upaya sekolah dalam menjalin hubungan secara insentif dan proaktif di samping membangun citra lembaga pendidikan yang baik. Partisipasi adalah keterlibatan aktif dari seseorang, atau sekelompok orang (masyarakat) secara sadar untuk berkontribusi secara sukarela dalam program pembangunan dan terlibat mulai dari perencanaan, pelaksanaan, monitoring sampai pada tahap evaluasi.Kata Kunci: Partisipasi, Masyarakat, Pendidikan.","container-title":"ITTIHAD","DOI":"10.18592/ittihad.v14i26.874","ISSN":"1693-3648","issue":"26","journalAbbreviation":"Jurnal Ilmiah Keagamaan, Pendidikan dan Kemasyarakatan","source":"DOI.org (Crossref)","title":"Partisipasi Masyarakat Dalam Pendidikan","URL":"http://jurnal.uin-antasari.ac.id/index.php/ittihad/article/view/874","volume":"14","author":[{"literal":"Normina"}],"accessed":{"date-parts":[["2023",10,21]]},"issued":{"date-parts":[["2016",12,29]]}},"locator":"72","label":"page"}],"schema":"https://github.com/citation-style-language/schema/raw/master/csl-citation.json"} </w:instrText>
      </w:r>
      <w:r>
        <w:fldChar w:fldCharType="separate"/>
      </w:r>
      <w:r w:rsidRPr="00025366">
        <w:rPr>
          <w:rFonts w:cs="Times New Roman"/>
        </w:rPr>
        <w:t>Normina, 72.</w:t>
      </w:r>
      <w:r>
        <w:fldChar w:fldCharType="end"/>
      </w:r>
    </w:p>
  </w:footnote>
  <w:footnote w:id="29">
    <w:p w14:paraId="58303BCD" w14:textId="77777777" w:rsidR="00AC1DBA" w:rsidRPr="00426A14"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{"citationID":"T362qNsS","properties":{"formattedCitation":"Normina, 75.","plainCitation":"Normina, 75.","noteIndex":29},"citationItems":[{"id":525,"uris":["http://zotero.org/users/11873405/items/T9THD7K2"],"itemData":{"id":525,"type":"article-journal","abstract":"Partisipasi masyarakat dengan lembaga pendidikan merupakan seluruh proses kegiatan yang direncanakan dan diusahakan secara sengaja dan bersungguh-sungguh, disertai pembinaan secara kontinu untuk mendapatkan simpati dari masyarakat pada umumnya. Khususnya masyarakat yang berkepentingan langsung dengan pendidikan. Simpati masyarakat akan tumbuh melalui upaya-upaya sekolah dalam menjalin hubungan secara insentif dan proaktif di samping membangun citra lembaga pendidikan yang baik. Partisipasi adalah keterlibatan aktif dari seseorang, atau sekelompok orang (masyarakat) secara sadar untuk berkontribusi secara sukarela dalam program pembangunan dan terlibat mulai dari perencanaan, pelaksanaan, monitoring sampai pada tahap evaluasi.Kata Kunci: Partisipasi, Masyarakat, Pendidikan.","container-title":"ITTIHAD","DOI":"10.18592/ittihad.v14i26.874","ISSN":"1693-3648","issue":"26","journalAbbreviation":"Jurnal Ilmiah Keagamaan, Pendidikan dan Kemasyarakatan","source":"DOI.org (Crossref)","title":"Partisipasi Masyarakat Dalam Pendidikan","URL":"http://jurnal.uin-antasari.ac.id/index.php/ittihad/article/view/874","volume":"14","author":[{"literal":"Normina"}],"accessed":{"date-parts":[["2023",10,21]]},"issued":{"date-parts":[["2016",12,29]]}},"locator":"75","label":"page"}],"schema":"https://github.com/citation-style-language/schema/raw/master/csl-citation.json"} </w:instrText>
      </w:r>
      <w:r>
        <w:fldChar w:fldCharType="separate"/>
      </w:r>
      <w:r w:rsidRPr="00426A14">
        <w:rPr>
          <w:rFonts w:cs="Times New Roman"/>
        </w:rPr>
        <w:t>Normina, 75.</w:t>
      </w:r>
      <w:r>
        <w:fldChar w:fldCharType="end"/>
      </w:r>
    </w:p>
  </w:footnote>
  <w:footnote w:id="30">
    <w:p w14:paraId="4D7313E5" w14:textId="77777777" w:rsidR="00AC1DBA" w:rsidRPr="00AC78F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{"citationID":"rIUeg03x","properties":{"formattedCitation":"Heru Juabdin Sada, \\uc0\\u8220{}Peran Masyarakat Dalam Pendidikan perspektif Pendidikan Islam,\\uc0\\u8221{} 122.","plainCitation":"Heru Juabdin Sada, “Peran Masyarakat Dalam Pendidikan perspektif Pendidikan Islam,” 122.","noteIndex":30},"citationItems":[{"id":522,"uris":["http://zotero.org/users/11873405/items/DX4AQK36"],"itemData":{"id":522,"type":"article-journal","abstract":"Education is a shared responsibility starting from the government, parents, then the community. Society plays a very important role in the development of children's education. Therefore, the community should participate in participating in children's education activities either directly or indirectly. The implementation of education itself will certainly have an impact on the community itself, thus there is a positive correlation between society and education. The better education is held, the better will be the quality of the community. Vice versa, the better the quality and the better the community, the better and better quality of education held. Therefore, community education must receive serious attention in the system of implementing Islamic education. The results of this study found that the role of the community in Islamic education can improve quality and superior management.","container-title":"Al-Tadzkiyyah: Jurnal Pendidikan Islam","DOI":"10.24042/atjpi.v8i1.2120","ISSN":"2528-2476, 2086-9118","issue":"1","journalAbbreviation":"ATJPI","page":"117","source":"DOI.org (Crossref)","title":"Peran Masyarakat Dalam Pendidikan perspektif Pendidikan Islam","volume":"8","author":[{"literal":"Heru Juabdin Sada"}],"issued":{"date-parts":[["2017"]]}},"locator":"122","label":"page"}],"schema":"https://github.com/citation-style-language/schema/raw/master/csl-citation.json"} </w:instrText>
      </w:r>
      <w:r>
        <w:fldChar w:fldCharType="separate"/>
      </w:r>
      <w:r w:rsidRPr="00AC78F1">
        <w:rPr>
          <w:rFonts w:cs="Times New Roman"/>
          <w:kern w:val="0"/>
          <w:szCs w:val="24"/>
        </w:rPr>
        <w:t>Heru Juabdin Sada, “Peran Masyarakat Dalam Pendidikan perspektif Pendidikan Islam,” 122.</w:t>
      </w:r>
      <w:r>
        <w:fldChar w:fldCharType="end"/>
      </w:r>
    </w:p>
  </w:footnote>
  <w:footnote w:id="31">
    <w:p w14:paraId="52CF0BA9" w14:textId="77777777" w:rsidR="00AC1DBA" w:rsidRPr="00AC78F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{"citationID":"eoJvGT2k","properties":{"formattedCitation":"Heru Juabdin Sada, 123.","plainCitation":"Heru Juabdin Sada, 123.","noteIndex":31},"citationItems":[{"id":522,"uris":["http://zotero.org/users/11873405/items/DX4AQK36"],"itemData":{"id":522,"type":"article-journal","abstract":"Education is a shared responsibility starting from the government, parents, then the community. Society plays a very important role in the development of children's education. Therefore, the community should participate in participating in children's education activities either directly or indirectly. The implementation of education itself will certainly have an impact on the community itself, thus there is a positive correlation between society and education. The better education is held, the better will be the quality of the community. Vice versa, the better the quality and the better the community, the better and better quality of education held. Therefore, community education must receive serious attention in the system of implementing Islamic education. The results of this study found that the role of the community in Islamic education can improve quality and superior management.","container-title":"Al-Tadzkiyyah: Jurnal Pendidikan Islam","DOI":"10.24042/atjpi.v8i1.2120","ISSN":"2528-2476, 2086-9118","issue":"1","journalAbbreviation":"ATJPI","page":"117","source":"DOI.org (Crossref)","title":"Peran Masyarakat Dalam Pendidikan perspektif Pendidikan Islam","volume":"8","author":[{"literal":"Heru Juabdin Sada"}],"issued":{"date-parts":[["2017"]]}},"locator":"123","label":"page"}],"schema":"https://github.com/citation-style-language/schema/raw/master/csl-citation.json"} </w:instrText>
      </w:r>
      <w:r>
        <w:fldChar w:fldCharType="separate"/>
      </w:r>
      <w:r w:rsidRPr="00AC78F1">
        <w:rPr>
          <w:rFonts w:cs="Times New Roman"/>
        </w:rPr>
        <w:t>Heru Juabdin Sada, 123.</w:t>
      </w:r>
      <w:r>
        <w:fldChar w:fldCharType="end"/>
      </w:r>
    </w:p>
  </w:footnote>
  <w:footnote w:id="32">
    <w:p w14:paraId="6BFF3992" w14:textId="77777777" w:rsidR="00AC1DBA" w:rsidRPr="008F4E9B"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{"citationID":"b9Kig69t","properties":{"formattedCitation":"Nelfa Sari, \\uc0\\u8220{}Peran Masyarakat Dalam Mencegah Perilaku Menyimpang Remaja (Perspektif Pendidikan Islam) Di Nagari Guguak Malalo Kecamatan Batipuah Selatan Kabupaten Tanah Datar.,\\uc0\\u8221{} {\\i{}UIN Imam Bonjol Padang}, t.t., 66.","plainCitation":"Nelfa Sari, “Peran Masyarakat Dalam Mencegah Perilaku Menyimpang Remaja (Perspektif Pendidikan Islam) Di Nagari Guguak Malalo Kecamatan Batipuah Selatan Kabupaten Tanah Datar.,” UIN Imam Bonjol Padang, t.t., 66.","noteIndex":32},"citationItems":[{"id":542,"uris":["http://zotero.org/users/11873405/items/LJGKXJND"],"itemData":{"id":542,"type":"article-journal","container-title":"UIN Imam Bonjol Padang","title":"Peran Masyarakat Dalam Mencegah Perilaku Menyimpang Remaja (Perspektif Pendidikan Islam) Di Nagari Guguak Malalo Kecamatan Batipuah Selatan Kabupaten Tanah Datar.","author":[{"literal":"Nelfa Sari"}]},"locator":"66","label":"page"}],"schema":"https://github.com/citation-style-language/schema/raw/master/csl-citation.json"} </w:instrText>
      </w:r>
      <w:r>
        <w:fldChar w:fldCharType="separate"/>
      </w:r>
      <w:r w:rsidRPr="00AC78F1">
        <w:rPr>
          <w:rFonts w:cs="Times New Roman"/>
          <w:kern w:val="0"/>
          <w:szCs w:val="24"/>
        </w:rPr>
        <w:t xml:space="preserve">Nelfa Sari, “Peran Masyarakat Dalam Mencegah Perilaku Menyimpang Remaja (Perspektif Pendidikan Islam) Di Nagari Guguak Malalo Kecamatan Batipuah Selatan Kabupaten Tanah Datar.,” </w:t>
      </w:r>
      <w:r w:rsidRPr="00AC78F1">
        <w:rPr>
          <w:rFonts w:cs="Times New Roman"/>
          <w:i/>
          <w:iCs/>
          <w:kern w:val="0"/>
          <w:szCs w:val="24"/>
        </w:rPr>
        <w:t>UIN Imam Bonjol Padang</w:t>
      </w:r>
      <w:r w:rsidRPr="00AC78F1">
        <w:rPr>
          <w:rFonts w:cs="Times New Roman"/>
          <w:kern w:val="0"/>
          <w:szCs w:val="24"/>
        </w:rPr>
        <w:t>, t.t., 66.</w:t>
      </w:r>
      <w:r>
        <w:fldChar w:fldCharType="end"/>
      </w:r>
    </w:p>
  </w:footnote>
  <w:footnote w:id="33">
    <w:p w14:paraId="39507473" w14:textId="77777777" w:rsidR="00AC1DBA" w:rsidRPr="00D44A61" w:rsidRDefault="00AC1DBA" w:rsidP="00AC1DBA">
      <w:pPr>
        <w:pStyle w:val="FootnoteText"/>
        <w:rPr>
          <w:lang w:val="en-US"/>
        </w:rPr>
      </w:pPr>
      <w:r>
        <w:rPr>
          <w:rStyle w:val="FootnoteReference"/>
        </w:rPr>
        <w:footnoteRef/>
      </w:r>
      <w:r>
        <w:t xml:space="preserve"> </w:t>
      </w:r>
      <w:r>
        <w:fldChar w:fldCharType="begin"/>
      </w:r>
      <w:r>
        <w:instrText xml:space="preserve"> ADDIN ZOTERO_ITEM CSL_CITATION {"citationID":"VIKBODPj","properties":{"formattedCitation":"Normina, \\uc0\\u8220{}Partisipasi Masyarakat Dalam Pendidikan,\\uc0\\u8221{} 82.","plainCitation":"Normina, “Partisipasi Masyarakat Dalam Pendidikan,” 82.","noteIndex":33},"citationItems":[{"id":525,"uris":["http://zotero.org/users/11873405/items/T9THD7K2"],"itemData":{"id":525,"type":"article-journal","abstract":"Partisipasi masyarakat dengan lembaga pendidikan merupakan seluruh proses kegiatan yang direncanakan dan diusahakan secara sengaja dan bersungguh-sungguh, disertai pembinaan secara kontinu untuk mendapatkan simpati dari masyarakat pada umumnya. Khususnya masyarakat yang berkepentingan langsung dengan pendidikan. Simpati masyarakat akan tumbuh melalui upaya-upaya sekolah dalam menjalin hubungan secara insentif dan proaktif di samping membangun citra lembaga pendidikan yang baik. Partisipasi adalah keterlibatan aktif dari seseorang, atau sekelompok orang (masyarakat) secara sadar untuk berkontribusi secara sukarela dalam program pembangunan dan terlibat mulai dari perencanaan, pelaksanaan, monitoring sampai pada tahap evaluasi.Kata Kunci: Partisipasi, Masyarakat, Pendidikan.","container-title":"ITTIHAD","DOI":"10.18592/ittihad.v14i26.874","ISSN":"1693-3648","issue":"26","journalAbbreviation":"Jurnal Ilmiah Keagamaan, Pendidikan dan Kemasyarakatan","source":"DOI.org (Crossref)","title":"Partisipasi Masyarakat Dalam Pendidikan","URL":"http://jurnal.uin-antasari.ac.id/index.php/ittihad/article/view/874","volume":"14","author":[{"literal":"Normina"}],"accessed":{"date-parts":[["2023",10,21]]},"issued":{"date-parts":[["2016",12,29]]}},"locator":"82","label":"page"}],"schema":"https://github.com/citation-style-language/schema/raw/master/csl-citation.json"} </w:instrText>
      </w:r>
      <w:r>
        <w:fldChar w:fldCharType="separate"/>
      </w:r>
      <w:r w:rsidRPr="00D44A61">
        <w:rPr>
          <w:rFonts w:cs="Times New Roman"/>
          <w:kern w:val="0"/>
          <w:szCs w:val="24"/>
        </w:rPr>
        <w:t>Normina, “Partisipasi Masyarakat Dalam Pendidikan,” 82.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55DA"/>
    <w:multiLevelType w:val="hybridMultilevel"/>
    <w:tmpl w:val="A016DBF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65F82A19"/>
    <w:multiLevelType w:val="hybridMultilevel"/>
    <w:tmpl w:val="4C8C07DC"/>
    <w:lvl w:ilvl="0" w:tplc="435225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C595284"/>
    <w:multiLevelType w:val="hybridMultilevel"/>
    <w:tmpl w:val="9FBEA284"/>
    <w:lvl w:ilvl="0" w:tplc="5EC416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6E5B711B"/>
    <w:multiLevelType w:val="multilevel"/>
    <w:tmpl w:val="C2C6AA98"/>
    <w:lvl w:ilvl="0">
      <w:start w:val="1"/>
      <w:numFmt w:val="upperRoman"/>
      <w:pStyle w:val="Heading1"/>
      <w:lvlText w:val="BAB %1"/>
      <w:lvlJc w:val="right"/>
      <w:pPr>
        <w:ind w:left="864" w:hanging="432"/>
      </w:pPr>
      <w:rPr>
        <w:rFonts w:hint="default"/>
      </w:rPr>
    </w:lvl>
    <w:lvl w:ilvl="1">
      <w:start w:val="1"/>
      <w:numFmt w:val="upperLetter"/>
      <w:pStyle w:val="Heading2"/>
      <w:lvlText w:val="%2."/>
      <w:lvlJc w:val="left"/>
      <w:pPr>
        <w:ind w:left="360" w:hanging="360"/>
      </w:pPr>
      <w:rPr>
        <w:rFonts w:hint="default"/>
      </w:rPr>
    </w:lvl>
    <w:lvl w:ilvl="2">
      <w:start w:val="1"/>
      <w:numFmt w:val="none"/>
      <w:lvlText w:val="1."/>
      <w:lvlJc w:val="left"/>
      <w:pPr>
        <w:ind w:left="792" w:hanging="360"/>
      </w:pPr>
      <w:rPr>
        <w:rFonts w:hint="default"/>
      </w:rPr>
    </w:lvl>
    <w:lvl w:ilvl="3">
      <w:start w:val="1"/>
      <w:numFmt w:val="decimal"/>
      <w:lvlText w:val="%1.%2.%3.%4"/>
      <w:lvlJc w:val="left"/>
      <w:pPr>
        <w:ind w:left="1296" w:hanging="864"/>
      </w:pPr>
      <w:rPr>
        <w:rFonts w:hint="default"/>
      </w:rPr>
    </w:lvl>
    <w:lvl w:ilvl="4">
      <w:start w:val="1"/>
      <w:numFmt w:val="decimal"/>
      <w:pStyle w:val="Heading5"/>
      <w:lvlText w:val="%1.%2.%3.%4.%5"/>
      <w:lvlJc w:val="left"/>
      <w:pPr>
        <w:ind w:left="1440" w:hanging="1008"/>
      </w:pPr>
      <w:rPr>
        <w:rFonts w:hint="default"/>
      </w:rPr>
    </w:lvl>
    <w:lvl w:ilvl="5">
      <w:start w:val="1"/>
      <w:numFmt w:val="decimal"/>
      <w:pStyle w:val="Heading6"/>
      <w:lvlText w:val="%1.%2.%3.%4.%5.%6"/>
      <w:lvlJc w:val="left"/>
      <w:pPr>
        <w:ind w:left="1584" w:hanging="1152"/>
      </w:pPr>
      <w:rPr>
        <w:rFonts w:hint="default"/>
      </w:rPr>
    </w:lvl>
    <w:lvl w:ilvl="6">
      <w:start w:val="1"/>
      <w:numFmt w:val="decimal"/>
      <w:pStyle w:val="Heading7"/>
      <w:lvlText w:val="%1.%2.%3.%4.%5.%6.%7"/>
      <w:lvlJc w:val="left"/>
      <w:pPr>
        <w:ind w:left="1728" w:hanging="1296"/>
      </w:pPr>
      <w:rPr>
        <w:rFonts w:hint="default"/>
      </w:rPr>
    </w:lvl>
    <w:lvl w:ilvl="7">
      <w:start w:val="1"/>
      <w:numFmt w:val="decimal"/>
      <w:pStyle w:val="Heading8"/>
      <w:lvlText w:val="%1.%2.%3.%4.%5.%6.%7.%8"/>
      <w:lvlJc w:val="left"/>
      <w:pPr>
        <w:ind w:left="1872" w:hanging="1440"/>
      </w:pPr>
      <w:rPr>
        <w:rFonts w:hint="default"/>
      </w:rPr>
    </w:lvl>
    <w:lvl w:ilvl="8">
      <w:start w:val="1"/>
      <w:numFmt w:val="decimal"/>
      <w:pStyle w:val="Heading9"/>
      <w:lvlText w:val="%1.%2.%3.%4.%5.%6.%7.%8.%9"/>
      <w:lvlJc w:val="left"/>
      <w:pPr>
        <w:ind w:left="2016" w:hanging="1584"/>
      </w:pPr>
      <w:rPr>
        <w:rFonts w:hint="default"/>
      </w:rPr>
    </w:lvl>
  </w:abstractNum>
  <w:abstractNum w:abstractNumId="4" w15:restartNumberingAfterBreak="0">
    <w:nsid w:val="750C22C7"/>
    <w:multiLevelType w:val="hybridMultilevel"/>
    <w:tmpl w:val="209694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00481615">
    <w:abstractNumId w:val="3"/>
  </w:num>
  <w:num w:numId="2" w16cid:durableId="803236982">
    <w:abstractNumId w:val="4"/>
  </w:num>
  <w:num w:numId="3" w16cid:durableId="2006975455">
    <w:abstractNumId w:val="1"/>
  </w:num>
  <w:num w:numId="4" w16cid:durableId="1522432542">
    <w:abstractNumId w:val="2"/>
  </w:num>
  <w:num w:numId="5" w16cid:durableId="192980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9D2"/>
    <w:rsid w:val="00056D31"/>
    <w:rsid w:val="00086284"/>
    <w:rsid w:val="0009754C"/>
    <w:rsid w:val="000B64B0"/>
    <w:rsid w:val="000D550B"/>
    <w:rsid w:val="000F59C0"/>
    <w:rsid w:val="00107A43"/>
    <w:rsid w:val="001635D6"/>
    <w:rsid w:val="001D75C3"/>
    <w:rsid w:val="002014EB"/>
    <w:rsid w:val="00202795"/>
    <w:rsid w:val="00220271"/>
    <w:rsid w:val="00231D51"/>
    <w:rsid w:val="00275008"/>
    <w:rsid w:val="00276491"/>
    <w:rsid w:val="002804C0"/>
    <w:rsid w:val="002B2571"/>
    <w:rsid w:val="002B4EAE"/>
    <w:rsid w:val="002C2713"/>
    <w:rsid w:val="00361F19"/>
    <w:rsid w:val="003A111E"/>
    <w:rsid w:val="004A20BC"/>
    <w:rsid w:val="00570720"/>
    <w:rsid w:val="005C475D"/>
    <w:rsid w:val="00600EE8"/>
    <w:rsid w:val="00601E5B"/>
    <w:rsid w:val="00622034"/>
    <w:rsid w:val="00666473"/>
    <w:rsid w:val="006665A9"/>
    <w:rsid w:val="006A6DB5"/>
    <w:rsid w:val="00714BF4"/>
    <w:rsid w:val="00736769"/>
    <w:rsid w:val="00746539"/>
    <w:rsid w:val="0077506E"/>
    <w:rsid w:val="00793D27"/>
    <w:rsid w:val="007B2589"/>
    <w:rsid w:val="00832EE5"/>
    <w:rsid w:val="008F4A31"/>
    <w:rsid w:val="009374EA"/>
    <w:rsid w:val="0097560B"/>
    <w:rsid w:val="00996FA2"/>
    <w:rsid w:val="009A733C"/>
    <w:rsid w:val="009E5FCC"/>
    <w:rsid w:val="00A0261B"/>
    <w:rsid w:val="00A552F8"/>
    <w:rsid w:val="00A97E85"/>
    <w:rsid w:val="00AB34B4"/>
    <w:rsid w:val="00AC1DBA"/>
    <w:rsid w:val="00AE46FA"/>
    <w:rsid w:val="00AF60B2"/>
    <w:rsid w:val="00B21533"/>
    <w:rsid w:val="00B33F7E"/>
    <w:rsid w:val="00B81829"/>
    <w:rsid w:val="00BB69D2"/>
    <w:rsid w:val="00BE0040"/>
    <w:rsid w:val="00C80207"/>
    <w:rsid w:val="00CB073C"/>
    <w:rsid w:val="00D17471"/>
    <w:rsid w:val="00D26222"/>
    <w:rsid w:val="00D825FA"/>
    <w:rsid w:val="00DA2A21"/>
    <w:rsid w:val="00E0481E"/>
    <w:rsid w:val="00E52D77"/>
    <w:rsid w:val="00EA5FF4"/>
    <w:rsid w:val="00F107AE"/>
    <w:rsid w:val="00F27DF0"/>
    <w:rsid w:val="00F467A5"/>
    <w:rsid w:val="00F53468"/>
    <w:rsid w:val="00F53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4F5D"/>
  <w15:docId w15:val="{F834477C-D178-4A26-B26C-8C40C671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D2"/>
    <w:pPr>
      <w:spacing w:after="0" w:line="480" w:lineRule="auto"/>
      <w:ind w:firstLine="720"/>
      <w:jc w:val="both"/>
    </w:pPr>
    <w:rPr>
      <w:rFonts w:ascii="Times New Roman" w:hAnsi="Times New Roman"/>
      <w:kern w:val="2"/>
      <w:sz w:val="24"/>
      <w:lang w:val="id-ID"/>
    </w:rPr>
  </w:style>
  <w:style w:type="paragraph" w:styleId="Heading1">
    <w:name w:val="heading 1"/>
    <w:basedOn w:val="Normal"/>
    <w:next w:val="Normal"/>
    <w:link w:val="Heading1Char"/>
    <w:uiPriority w:val="9"/>
    <w:qFormat/>
    <w:rsid w:val="00AC1DBA"/>
    <w:pPr>
      <w:keepNext/>
      <w:keepLines/>
      <w:numPr>
        <w:numId w:val="1"/>
      </w:numPr>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C1DBA"/>
    <w:pPr>
      <w:keepNext/>
      <w:keepLines/>
      <w:numPr>
        <w:ilvl w:val="1"/>
        <w:numId w:val="1"/>
      </w:numPr>
      <w:spacing w:before="40"/>
      <w:outlineLvl w:val="1"/>
    </w:pPr>
    <w:rPr>
      <w:rFonts w:eastAsiaTheme="majorEastAsia" w:cstheme="majorBidi"/>
      <w:b/>
      <w:szCs w:val="26"/>
    </w:rPr>
  </w:style>
  <w:style w:type="paragraph" w:styleId="Heading5">
    <w:name w:val="heading 5"/>
    <w:basedOn w:val="Normal"/>
    <w:next w:val="Normal"/>
    <w:link w:val="Heading5Char"/>
    <w:uiPriority w:val="9"/>
    <w:unhideWhenUsed/>
    <w:qFormat/>
    <w:rsid w:val="00AC1DB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1DB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1DB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1DB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1DB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D2"/>
    <w:rPr>
      <w:color w:val="0000FF" w:themeColor="hyperlink"/>
      <w:u w:val="single"/>
    </w:rPr>
  </w:style>
  <w:style w:type="paragraph" w:styleId="FootnoteText">
    <w:name w:val="footnote text"/>
    <w:basedOn w:val="Normal"/>
    <w:link w:val="FootnoteTextChar"/>
    <w:uiPriority w:val="99"/>
    <w:unhideWhenUsed/>
    <w:rsid w:val="00AC1DBA"/>
    <w:pPr>
      <w:spacing w:line="240" w:lineRule="auto"/>
    </w:pPr>
    <w:rPr>
      <w:sz w:val="20"/>
      <w:szCs w:val="20"/>
    </w:rPr>
  </w:style>
  <w:style w:type="character" w:customStyle="1" w:styleId="FootnoteTextChar">
    <w:name w:val="Footnote Text Char"/>
    <w:basedOn w:val="DefaultParagraphFont"/>
    <w:link w:val="FootnoteText"/>
    <w:uiPriority w:val="99"/>
    <w:rsid w:val="00AC1DBA"/>
    <w:rPr>
      <w:rFonts w:ascii="Times New Roman" w:hAnsi="Times New Roman"/>
      <w:kern w:val="2"/>
      <w:sz w:val="20"/>
      <w:szCs w:val="20"/>
      <w:lang w:val="id-ID"/>
    </w:rPr>
  </w:style>
  <w:style w:type="character" w:styleId="FootnoteReference">
    <w:name w:val="footnote reference"/>
    <w:basedOn w:val="DefaultParagraphFont"/>
    <w:uiPriority w:val="99"/>
    <w:unhideWhenUsed/>
    <w:rsid w:val="00AC1DBA"/>
    <w:rPr>
      <w:vertAlign w:val="superscript"/>
    </w:rPr>
  </w:style>
  <w:style w:type="character" w:customStyle="1" w:styleId="Heading1Char">
    <w:name w:val="Heading 1 Char"/>
    <w:basedOn w:val="DefaultParagraphFont"/>
    <w:link w:val="Heading1"/>
    <w:uiPriority w:val="9"/>
    <w:rsid w:val="00AC1DBA"/>
    <w:rPr>
      <w:rFonts w:ascii="Times New Roman" w:eastAsiaTheme="majorEastAsia" w:hAnsi="Times New Roman" w:cstheme="majorBidi"/>
      <w:b/>
      <w:kern w:val="2"/>
      <w:sz w:val="24"/>
      <w:szCs w:val="32"/>
      <w:lang w:val="id-ID"/>
    </w:rPr>
  </w:style>
  <w:style w:type="character" w:customStyle="1" w:styleId="Heading2Char">
    <w:name w:val="Heading 2 Char"/>
    <w:basedOn w:val="DefaultParagraphFont"/>
    <w:link w:val="Heading2"/>
    <w:uiPriority w:val="9"/>
    <w:rsid w:val="00AC1DBA"/>
    <w:rPr>
      <w:rFonts w:ascii="Times New Roman" w:eastAsiaTheme="majorEastAsia" w:hAnsi="Times New Roman" w:cstheme="majorBidi"/>
      <w:b/>
      <w:kern w:val="2"/>
      <w:sz w:val="24"/>
      <w:szCs w:val="26"/>
      <w:lang w:val="id-ID"/>
    </w:rPr>
  </w:style>
  <w:style w:type="character" w:customStyle="1" w:styleId="Heading5Char">
    <w:name w:val="Heading 5 Char"/>
    <w:basedOn w:val="DefaultParagraphFont"/>
    <w:link w:val="Heading5"/>
    <w:uiPriority w:val="9"/>
    <w:rsid w:val="00AC1DBA"/>
    <w:rPr>
      <w:rFonts w:asciiTheme="majorHAnsi" w:eastAsiaTheme="majorEastAsia" w:hAnsiTheme="majorHAnsi" w:cstheme="majorBidi"/>
      <w:color w:val="365F91" w:themeColor="accent1" w:themeShade="BF"/>
      <w:kern w:val="2"/>
      <w:sz w:val="24"/>
      <w:lang w:val="id-ID"/>
    </w:rPr>
  </w:style>
  <w:style w:type="character" w:customStyle="1" w:styleId="Heading6Char">
    <w:name w:val="Heading 6 Char"/>
    <w:basedOn w:val="DefaultParagraphFont"/>
    <w:link w:val="Heading6"/>
    <w:uiPriority w:val="9"/>
    <w:semiHidden/>
    <w:rsid w:val="00AC1DBA"/>
    <w:rPr>
      <w:rFonts w:asciiTheme="majorHAnsi" w:eastAsiaTheme="majorEastAsia" w:hAnsiTheme="majorHAnsi" w:cstheme="majorBidi"/>
      <w:color w:val="243F60" w:themeColor="accent1" w:themeShade="7F"/>
      <w:kern w:val="2"/>
      <w:sz w:val="24"/>
      <w:lang w:val="id-ID"/>
    </w:rPr>
  </w:style>
  <w:style w:type="character" w:customStyle="1" w:styleId="Heading7Char">
    <w:name w:val="Heading 7 Char"/>
    <w:basedOn w:val="DefaultParagraphFont"/>
    <w:link w:val="Heading7"/>
    <w:uiPriority w:val="9"/>
    <w:semiHidden/>
    <w:rsid w:val="00AC1DBA"/>
    <w:rPr>
      <w:rFonts w:asciiTheme="majorHAnsi" w:eastAsiaTheme="majorEastAsia" w:hAnsiTheme="majorHAnsi" w:cstheme="majorBidi"/>
      <w:i/>
      <w:iCs/>
      <w:color w:val="243F60" w:themeColor="accent1" w:themeShade="7F"/>
      <w:kern w:val="2"/>
      <w:sz w:val="24"/>
      <w:lang w:val="id-ID"/>
    </w:rPr>
  </w:style>
  <w:style w:type="character" w:customStyle="1" w:styleId="Heading8Char">
    <w:name w:val="Heading 8 Char"/>
    <w:basedOn w:val="DefaultParagraphFont"/>
    <w:link w:val="Heading8"/>
    <w:uiPriority w:val="9"/>
    <w:semiHidden/>
    <w:rsid w:val="00AC1DBA"/>
    <w:rPr>
      <w:rFonts w:asciiTheme="majorHAnsi" w:eastAsiaTheme="majorEastAsia" w:hAnsiTheme="majorHAnsi" w:cstheme="majorBidi"/>
      <w:color w:val="272727" w:themeColor="text1" w:themeTint="D8"/>
      <w:kern w:val="2"/>
      <w:sz w:val="21"/>
      <w:szCs w:val="21"/>
      <w:lang w:val="id-ID"/>
    </w:rPr>
  </w:style>
  <w:style w:type="character" w:customStyle="1" w:styleId="Heading9Char">
    <w:name w:val="Heading 9 Char"/>
    <w:basedOn w:val="DefaultParagraphFont"/>
    <w:link w:val="Heading9"/>
    <w:uiPriority w:val="9"/>
    <w:semiHidden/>
    <w:rsid w:val="00AC1DBA"/>
    <w:rPr>
      <w:rFonts w:asciiTheme="majorHAnsi" w:eastAsiaTheme="majorEastAsia" w:hAnsiTheme="majorHAnsi" w:cstheme="majorBidi"/>
      <w:i/>
      <w:iCs/>
      <w:color w:val="272727" w:themeColor="text1" w:themeTint="D8"/>
      <w:kern w:val="2"/>
      <w:sz w:val="21"/>
      <w:szCs w:val="21"/>
      <w:lang w:val="id-ID"/>
    </w:rPr>
  </w:style>
  <w:style w:type="paragraph" w:styleId="ListParagraph">
    <w:name w:val="List Paragraph"/>
    <w:aliases w:val="Body of text,List Paragraph1,Colorful List - Accent 11,Heading 31,Heading 311,A,SUB BAB BAB,Heading 32,Heading 33,Heading 34,Heading 35,Body of text+1,Body of text+2,Body of text+3,List Paragraph11"/>
    <w:basedOn w:val="Normal"/>
    <w:link w:val="ListParagraphChar"/>
    <w:uiPriority w:val="34"/>
    <w:qFormat/>
    <w:rsid w:val="00AC1DBA"/>
    <w:pPr>
      <w:ind w:left="720"/>
      <w:contextualSpacing/>
    </w:pPr>
  </w:style>
  <w:style w:type="character" w:customStyle="1" w:styleId="ListParagraphChar">
    <w:name w:val="List Paragraph Char"/>
    <w:aliases w:val="Body of text Char,List Paragraph1 Char,Colorful List - Accent 11 Char,Heading 31 Char,Heading 311 Char,A Char,SUB BAB BAB Char,Heading 32 Char,Heading 33 Char,Heading 34 Char,Heading 35 Char,Body of text+1 Char,Body of text+2 Char"/>
    <w:link w:val="ListParagraph"/>
    <w:uiPriority w:val="34"/>
    <w:locked/>
    <w:rsid w:val="00AC1DBA"/>
    <w:rPr>
      <w:rFonts w:ascii="Times New Roman" w:hAnsi="Times New Roman"/>
      <w:kern w:val="2"/>
      <w:sz w:val="24"/>
      <w:lang w:val="id-ID"/>
    </w:rPr>
  </w:style>
  <w:style w:type="paragraph" w:styleId="Bibliography">
    <w:name w:val="Bibliography"/>
    <w:basedOn w:val="Normal"/>
    <w:next w:val="Normal"/>
    <w:uiPriority w:val="37"/>
    <w:semiHidden/>
    <w:unhideWhenUsed/>
    <w:rsid w:val="000D550B"/>
  </w:style>
  <w:style w:type="character" w:styleId="Strong">
    <w:name w:val="Strong"/>
    <w:basedOn w:val="DefaultParagraphFont"/>
    <w:uiPriority w:val="22"/>
    <w:qFormat/>
    <w:rsid w:val="002C2713"/>
    <w:rPr>
      <w:b/>
      <w:bCs/>
    </w:rPr>
  </w:style>
  <w:style w:type="paragraph" w:styleId="Header">
    <w:name w:val="header"/>
    <w:basedOn w:val="Normal"/>
    <w:link w:val="HeaderChar"/>
    <w:uiPriority w:val="99"/>
    <w:unhideWhenUsed/>
    <w:rsid w:val="002C2713"/>
    <w:pPr>
      <w:tabs>
        <w:tab w:val="center" w:pos="4680"/>
        <w:tab w:val="right" w:pos="9360"/>
      </w:tabs>
      <w:spacing w:line="240" w:lineRule="auto"/>
    </w:pPr>
  </w:style>
  <w:style w:type="character" w:customStyle="1" w:styleId="HeaderChar">
    <w:name w:val="Header Char"/>
    <w:basedOn w:val="DefaultParagraphFont"/>
    <w:link w:val="Header"/>
    <w:uiPriority w:val="99"/>
    <w:rsid w:val="002C2713"/>
    <w:rPr>
      <w:rFonts w:ascii="Times New Roman" w:hAnsi="Times New Roman"/>
      <w:kern w:val="2"/>
      <w:sz w:val="24"/>
      <w:lang w:val="id-ID"/>
    </w:rPr>
  </w:style>
  <w:style w:type="paragraph" w:styleId="Footer">
    <w:name w:val="footer"/>
    <w:basedOn w:val="Normal"/>
    <w:link w:val="FooterChar"/>
    <w:uiPriority w:val="99"/>
    <w:unhideWhenUsed/>
    <w:rsid w:val="002C2713"/>
    <w:pPr>
      <w:tabs>
        <w:tab w:val="center" w:pos="4680"/>
        <w:tab w:val="right" w:pos="9360"/>
      </w:tabs>
      <w:spacing w:line="240" w:lineRule="auto"/>
    </w:pPr>
  </w:style>
  <w:style w:type="character" w:customStyle="1" w:styleId="FooterChar">
    <w:name w:val="Footer Char"/>
    <w:basedOn w:val="DefaultParagraphFont"/>
    <w:link w:val="Footer"/>
    <w:uiPriority w:val="99"/>
    <w:rsid w:val="002C2713"/>
    <w:rPr>
      <w:rFonts w:ascii="Times New Roman" w:hAnsi="Times New Roman"/>
      <w:kern w:val="2"/>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hyperlink" Target="mailto:suraijiah@gmail.com" TargetMode="External"/><Relationship Id="rId3" Type="http://schemas.openxmlformats.org/officeDocument/2006/relationships/settings" Target="settings.xml"/><Relationship Id="rId7" Type="http://schemas.openxmlformats.org/officeDocument/2006/relationships/hyperlink" Target="https://issn.brin.go.id/terbit/detail/20220714270805704" TargetMode="External"/><Relationship Id="rId12" Type="http://schemas.openxmlformats.org/officeDocument/2006/relationships/hyperlink" Target="mailto:tarwilahwiwi@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myntrim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ssn.brin.go.id/terbit/detail/20220714341153212" TargetMode="External"/><Relationship Id="rId4" Type="http://schemas.openxmlformats.org/officeDocument/2006/relationships/webSettings" Target="webSettings.xml"/><Relationship Id="rId9" Type="http://schemas.openxmlformats.org/officeDocument/2006/relationships/hyperlink" Target="https://issn.brin.go.id/terbit/detail/202207141311427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5456</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Gt. Muhammad Irhamna Husain S. Pd M. P</cp:lastModifiedBy>
  <cp:revision>4</cp:revision>
  <dcterms:created xsi:type="dcterms:W3CDTF">2023-12-24T15:54:00Z</dcterms:created>
  <dcterms:modified xsi:type="dcterms:W3CDTF">2023-12-25T14:15:00Z</dcterms:modified>
</cp:coreProperties>
</file>