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E36F" w14:textId="77777777" w:rsidR="005E170A" w:rsidRPr="00B15730" w:rsidRDefault="005E170A" w:rsidP="005E170A">
      <w:pPr>
        <w:spacing w:line="256" w:lineRule="auto"/>
        <w:ind w:left="3119" w:right="45" w:hanging="10"/>
        <w:jc w:val="right"/>
        <w:rPr>
          <w:rFonts w:asciiTheme="majorBidi" w:hAnsiTheme="majorBidi" w:cstheme="majorBidi"/>
          <w:sz w:val="24"/>
          <w:szCs w:val="24"/>
        </w:rPr>
      </w:pPr>
      <w:r w:rsidRPr="00B15730">
        <w:rPr>
          <w:rStyle w:val="Strong"/>
          <w:rFonts w:asciiTheme="majorBidi" w:hAnsiTheme="majorBidi" w:cstheme="majorBidi"/>
          <w:sz w:val="24"/>
          <w:szCs w:val="24"/>
          <w:shd w:val="clear" w:color="auto" w:fill="FFFFFF"/>
        </w:rPr>
        <w:t>Religion : Jurnal Agama, Sosial, dan Budaya</w:t>
      </w:r>
      <w:r w:rsidRPr="00B15730">
        <w:rPr>
          <w:rFonts w:asciiTheme="majorBidi" w:hAnsiTheme="majorBidi" w:cstheme="majorBidi"/>
          <w:sz w:val="24"/>
          <w:szCs w:val="24"/>
        </w:rPr>
        <w:t xml:space="preserve"> </w:t>
      </w:r>
    </w:p>
    <w:p w14:paraId="15330CB7" w14:textId="77777777" w:rsidR="005E170A" w:rsidRPr="00B15730" w:rsidRDefault="005E170A" w:rsidP="005E170A">
      <w:pPr>
        <w:jc w:val="right"/>
        <w:rPr>
          <w:rFonts w:asciiTheme="majorBidi" w:hAnsiTheme="majorBidi" w:cstheme="majorBidi"/>
          <w:sz w:val="24"/>
          <w:szCs w:val="24"/>
        </w:rPr>
      </w:pPr>
      <w:r w:rsidRPr="00B15730">
        <w:rPr>
          <w:rFonts w:asciiTheme="majorBidi" w:hAnsiTheme="majorBidi" w:cstheme="majorBidi"/>
          <w:sz w:val="24"/>
          <w:szCs w:val="24"/>
        </w:rPr>
        <w:t xml:space="preserve">https://maryamsejahtera.com/index.php/Religion </w:t>
      </w:r>
    </w:p>
    <w:p w14:paraId="627B97D4" w14:textId="77777777" w:rsidR="005E170A" w:rsidRPr="00B15730" w:rsidRDefault="005E170A" w:rsidP="005E170A">
      <w:pPr>
        <w:contextualSpacing/>
        <w:jc w:val="right"/>
        <w:rPr>
          <w:rFonts w:asciiTheme="majorBidi" w:hAnsiTheme="majorBidi" w:cstheme="majorBidi"/>
          <w:sz w:val="24"/>
          <w:szCs w:val="24"/>
        </w:rPr>
      </w:pPr>
      <w:r w:rsidRPr="00B15730">
        <w:rPr>
          <w:rFonts w:asciiTheme="majorBidi" w:hAnsiTheme="majorBidi" w:cstheme="majorBidi"/>
          <w:sz w:val="24"/>
          <w:szCs w:val="24"/>
        </w:rPr>
        <w:t xml:space="preserve">P-ISSN: </w:t>
      </w:r>
      <w:hyperlink r:id="rId8" w:history="1">
        <w:r w:rsidRPr="00B15730">
          <w:rPr>
            <w:rStyle w:val="Hyperlink"/>
            <w:rFonts w:asciiTheme="majorBidi" w:hAnsiTheme="majorBidi" w:cstheme="majorBidi"/>
            <w:color w:val="4B7D92"/>
            <w:sz w:val="24"/>
            <w:szCs w:val="24"/>
          </w:rPr>
          <w:t>2962-6560</w:t>
        </w:r>
      </w:hyperlink>
      <w:hyperlink r:id="rId9" w:history="1">
        <w:r w:rsidRPr="00B15730">
          <w:rPr>
            <w:rStyle w:val="Hyperlink"/>
            <w:rFonts w:asciiTheme="majorBidi" w:hAnsiTheme="majorBidi" w:cstheme="majorBidi"/>
            <w:color w:val="000000"/>
            <w:sz w:val="24"/>
            <w:szCs w:val="24"/>
          </w:rPr>
          <w:t>,</w:t>
        </w:r>
      </w:hyperlink>
      <w:r w:rsidRPr="00B15730">
        <w:rPr>
          <w:rFonts w:asciiTheme="majorBidi" w:hAnsiTheme="majorBidi" w:cstheme="majorBidi"/>
          <w:sz w:val="24"/>
          <w:szCs w:val="24"/>
        </w:rPr>
        <w:t xml:space="preserve"> E-ISSN: </w:t>
      </w:r>
      <w:hyperlink r:id="rId10" w:history="1">
        <w:r w:rsidRPr="00B15730">
          <w:rPr>
            <w:rStyle w:val="Hyperlink"/>
            <w:rFonts w:asciiTheme="majorBidi" w:hAnsiTheme="majorBidi" w:cstheme="majorBidi"/>
            <w:color w:val="4B7D92"/>
            <w:sz w:val="24"/>
            <w:szCs w:val="24"/>
          </w:rPr>
          <w:t>2963-7139</w:t>
        </w:r>
      </w:hyperlink>
      <w:r w:rsidRPr="00B15730">
        <w:rPr>
          <w:rFonts w:asciiTheme="majorBidi" w:hAnsiTheme="majorBidi" w:cstheme="majorBidi"/>
          <w:sz w:val="24"/>
          <w:szCs w:val="24"/>
        </w:rPr>
        <w:t xml:space="preserve"> </w:t>
      </w:r>
      <w:hyperlink r:id="rId11" w:history="1">
        <w:r w:rsidRPr="00B15730">
          <w:rPr>
            <w:rStyle w:val="Hyperlink"/>
            <w:rFonts w:asciiTheme="majorBidi" w:hAnsiTheme="majorBidi" w:cstheme="majorBidi"/>
            <w:color w:val="000000"/>
            <w:sz w:val="24"/>
            <w:szCs w:val="24"/>
          </w:rPr>
          <w:t xml:space="preserve"> </w:t>
        </w:r>
      </w:hyperlink>
    </w:p>
    <w:p w14:paraId="1C2FEA8D" w14:textId="77777777" w:rsidR="005E170A" w:rsidRDefault="005E170A" w:rsidP="00757637">
      <w:pPr>
        <w:pStyle w:val="Heading1"/>
        <w:spacing w:before="64" w:line="278" w:lineRule="auto"/>
        <w:ind w:left="0" w:right="3"/>
        <w:jc w:val="center"/>
      </w:pPr>
    </w:p>
    <w:p w14:paraId="35B7808D" w14:textId="0CC5D2AD" w:rsidR="00B42E28" w:rsidRDefault="00000000" w:rsidP="00757637">
      <w:pPr>
        <w:pStyle w:val="Heading1"/>
        <w:spacing w:before="64" w:line="278" w:lineRule="auto"/>
        <w:ind w:left="0" w:right="3"/>
        <w:jc w:val="center"/>
      </w:pPr>
      <w:r>
        <w:t>ANALISIS</w:t>
      </w:r>
      <w:r>
        <w:rPr>
          <w:spacing w:val="-11"/>
        </w:rPr>
        <w:t xml:space="preserve"> </w:t>
      </w:r>
      <w:r>
        <w:t>LANDASAN</w:t>
      </w:r>
      <w:r>
        <w:rPr>
          <w:spacing w:val="-11"/>
        </w:rPr>
        <w:t xml:space="preserve"> </w:t>
      </w:r>
      <w:r>
        <w:t>FILOSOFIS</w:t>
      </w:r>
      <w:r>
        <w:rPr>
          <w:spacing w:val="-8"/>
        </w:rPr>
        <w:t xml:space="preserve"> </w:t>
      </w:r>
      <w:r>
        <w:t>LEMBAGA</w:t>
      </w:r>
      <w:r>
        <w:rPr>
          <w:spacing w:val="-11"/>
        </w:rPr>
        <w:t xml:space="preserve"> </w:t>
      </w:r>
      <w:r>
        <w:t>PENDIDIKAN (SEKOLAH DASAR) MUHAMMADIYAH</w:t>
      </w:r>
    </w:p>
    <w:p w14:paraId="0BC79482" w14:textId="77777777" w:rsidR="00901945" w:rsidRDefault="00901945" w:rsidP="00757637">
      <w:pPr>
        <w:pStyle w:val="BodyText"/>
        <w:spacing w:before="160"/>
        <w:ind w:left="0" w:right="3"/>
        <w:jc w:val="center"/>
      </w:pPr>
    </w:p>
    <w:p w14:paraId="1079F9DD" w14:textId="32734916" w:rsidR="00901945" w:rsidRDefault="00000000" w:rsidP="00757637">
      <w:pPr>
        <w:pStyle w:val="BodyText"/>
        <w:spacing w:before="160"/>
        <w:ind w:left="0" w:right="3"/>
        <w:jc w:val="center"/>
        <w:rPr>
          <w:spacing w:val="-2"/>
          <w:lang w:val="id-ID"/>
        </w:rPr>
      </w:pPr>
      <w:r>
        <w:t>Ansyari</w:t>
      </w:r>
      <w:r w:rsidR="006F2362">
        <w:rPr>
          <w:spacing w:val="-3"/>
          <w:lang w:val="id-ID"/>
        </w:rPr>
        <w:t xml:space="preserve">, </w:t>
      </w:r>
      <w:r>
        <w:t>Mim</w:t>
      </w:r>
      <w:r>
        <w:rPr>
          <w:spacing w:val="-1"/>
        </w:rPr>
        <w:t xml:space="preserve"> </w:t>
      </w:r>
      <w:r>
        <w:t>Fadhli</w:t>
      </w:r>
      <w:r>
        <w:rPr>
          <w:spacing w:val="-1"/>
        </w:rPr>
        <w:t xml:space="preserve"> </w:t>
      </w:r>
      <w:r>
        <w:rPr>
          <w:spacing w:val="-2"/>
        </w:rPr>
        <w:t>Rabbi</w:t>
      </w:r>
      <w:r w:rsidR="006F2362">
        <w:rPr>
          <w:spacing w:val="-2"/>
          <w:lang w:val="id-ID"/>
        </w:rPr>
        <w:t xml:space="preserve"> </w:t>
      </w:r>
    </w:p>
    <w:p w14:paraId="5BCB6DCC" w14:textId="3EACABB2" w:rsidR="00B42E28" w:rsidRPr="006F2362" w:rsidRDefault="006F2362" w:rsidP="00757637">
      <w:pPr>
        <w:pStyle w:val="BodyText"/>
        <w:spacing w:before="160"/>
        <w:ind w:left="0" w:right="3"/>
        <w:jc w:val="center"/>
        <w:rPr>
          <w:spacing w:val="-2"/>
          <w:lang w:val="id-ID"/>
        </w:rPr>
      </w:pPr>
      <w:r>
        <w:rPr>
          <w:spacing w:val="-2"/>
          <w:lang w:val="id-ID"/>
        </w:rPr>
        <w:t>Universitas Islam Negeri Antasari Banjarmasin</w:t>
      </w:r>
    </w:p>
    <w:p w14:paraId="66D81F8E" w14:textId="7A6276A2" w:rsidR="006F2362" w:rsidRPr="006F2362" w:rsidRDefault="00000000" w:rsidP="00757637">
      <w:pPr>
        <w:pStyle w:val="BodyText"/>
        <w:spacing w:before="160"/>
        <w:ind w:left="0" w:right="3"/>
        <w:jc w:val="center"/>
        <w:rPr>
          <w:lang w:val="id-ID"/>
        </w:rPr>
      </w:pPr>
      <w:hyperlink r:id="rId12" w:history="1">
        <w:r w:rsidR="006F2362" w:rsidRPr="008E5D07">
          <w:rPr>
            <w:rStyle w:val="Hyperlink"/>
            <w:lang w:val="id-ID"/>
          </w:rPr>
          <w:t>Ansharialbanjary1993@gmail.com</w:t>
        </w:r>
      </w:hyperlink>
      <w:r w:rsidR="006F2362">
        <w:rPr>
          <w:lang w:val="id-ID"/>
        </w:rPr>
        <w:t xml:space="preserve">, </w:t>
      </w:r>
      <w:hyperlink r:id="rId13" w:history="1">
        <w:r w:rsidR="006F2362" w:rsidRPr="008E5D07">
          <w:rPr>
            <w:rStyle w:val="Hyperlink"/>
            <w:lang w:val="id-ID"/>
          </w:rPr>
          <w:t>fadhlirabbimim@gmail.com</w:t>
        </w:r>
      </w:hyperlink>
      <w:r w:rsidR="006F2362">
        <w:rPr>
          <w:lang w:val="id-ID"/>
        </w:rPr>
        <w:t xml:space="preserve"> </w:t>
      </w:r>
    </w:p>
    <w:p w14:paraId="26401D60" w14:textId="77777777" w:rsidR="00B42E28" w:rsidRDefault="00B42E28" w:rsidP="00757637">
      <w:pPr>
        <w:pStyle w:val="BodyText"/>
        <w:spacing w:before="84"/>
        <w:ind w:left="0" w:right="3"/>
        <w:jc w:val="left"/>
      </w:pPr>
    </w:p>
    <w:p w14:paraId="04B3C5CB" w14:textId="77777777" w:rsidR="00B42E28" w:rsidRDefault="00000000" w:rsidP="00757637">
      <w:pPr>
        <w:pStyle w:val="BodyText"/>
        <w:ind w:left="0" w:right="3"/>
      </w:pPr>
      <w:r>
        <w:rPr>
          <w:i/>
        </w:rPr>
        <w:t xml:space="preserve">Abstrak : </w:t>
      </w:r>
      <w:r w:rsidRPr="00757637">
        <w:rPr>
          <w:i/>
          <w:iCs/>
          <w:sz w:val="22"/>
          <w:szCs w:val="22"/>
        </w:rPr>
        <w:t>Tulisan ini bertujuan untuk membahas tentang Landasan Filosofis Lembaga Pendidikan Muhamadiyah dalam pembaharuan pendidikan keagamaan di Indonesia, yang mencakup awal mula pembaharuan pendidikan, falsafah, paradigma dan tujuan dalam pembaharuan pendidikan serta prinsip dasar dan tuntunan pembaharuan sosial keagamaan Muhammadiyah. Metode yang digunakan adalah library resarch dan dianalisis dengan pendekatan reflektif thinking dengan memadukan pendekatan deduktif dan induktif. Hasil pembahasan menunjukkan bahwa filsafat pendidikan yang dikembangkan oleh</w:t>
      </w:r>
      <w:r w:rsidRPr="00757637">
        <w:rPr>
          <w:i/>
          <w:iCs/>
          <w:spacing w:val="40"/>
          <w:sz w:val="22"/>
          <w:szCs w:val="22"/>
        </w:rPr>
        <w:t xml:space="preserve"> </w:t>
      </w:r>
      <w:r w:rsidRPr="00757637">
        <w:rPr>
          <w:i/>
          <w:iCs/>
          <w:sz w:val="22"/>
          <w:szCs w:val="22"/>
        </w:rPr>
        <w:t>Muhammadiyah bersifat modern-theosentris, yatu pendidikan modern berbasis nikai-nilai ketuhanan.</w:t>
      </w:r>
    </w:p>
    <w:p w14:paraId="7FB7AF05" w14:textId="77777777" w:rsidR="00B42E28" w:rsidRDefault="00000000" w:rsidP="00757637">
      <w:pPr>
        <w:spacing w:before="202"/>
        <w:ind w:right="3"/>
        <w:jc w:val="both"/>
        <w:rPr>
          <w:i/>
          <w:sz w:val="24"/>
        </w:rPr>
      </w:pPr>
      <w:r>
        <w:rPr>
          <w:i/>
          <w:sz w:val="24"/>
        </w:rPr>
        <w:t>Kata</w:t>
      </w:r>
      <w:r>
        <w:rPr>
          <w:i/>
          <w:spacing w:val="-4"/>
          <w:sz w:val="24"/>
        </w:rPr>
        <w:t xml:space="preserve"> </w:t>
      </w:r>
      <w:r>
        <w:rPr>
          <w:i/>
          <w:sz w:val="24"/>
        </w:rPr>
        <w:t>Kunci:</w:t>
      </w:r>
      <w:r>
        <w:rPr>
          <w:i/>
          <w:spacing w:val="-2"/>
          <w:sz w:val="24"/>
        </w:rPr>
        <w:t xml:space="preserve"> </w:t>
      </w:r>
      <w:r>
        <w:rPr>
          <w:i/>
          <w:sz w:val="24"/>
        </w:rPr>
        <w:t>Muhammadiyah,</w:t>
      </w:r>
      <w:r>
        <w:rPr>
          <w:i/>
          <w:spacing w:val="-1"/>
          <w:sz w:val="24"/>
        </w:rPr>
        <w:t xml:space="preserve"> </w:t>
      </w:r>
      <w:r>
        <w:rPr>
          <w:i/>
          <w:sz w:val="24"/>
        </w:rPr>
        <w:t>Pembaharuan</w:t>
      </w:r>
      <w:r>
        <w:rPr>
          <w:i/>
          <w:spacing w:val="-2"/>
          <w:sz w:val="24"/>
        </w:rPr>
        <w:t xml:space="preserve"> </w:t>
      </w:r>
      <w:r>
        <w:rPr>
          <w:i/>
          <w:sz w:val="24"/>
        </w:rPr>
        <w:t>Pendidikan,</w:t>
      </w:r>
      <w:r>
        <w:rPr>
          <w:i/>
          <w:spacing w:val="-1"/>
          <w:sz w:val="24"/>
        </w:rPr>
        <w:t xml:space="preserve"> </w:t>
      </w:r>
      <w:r>
        <w:rPr>
          <w:i/>
          <w:spacing w:val="-2"/>
          <w:sz w:val="24"/>
        </w:rPr>
        <w:t>Keagamaan</w:t>
      </w:r>
    </w:p>
    <w:p w14:paraId="2847D607" w14:textId="77777777" w:rsidR="005E170A" w:rsidRDefault="005E170A" w:rsidP="005E170A"/>
    <w:p w14:paraId="44C24E73" w14:textId="3AB7626D" w:rsidR="00B42E28" w:rsidRDefault="00000000" w:rsidP="00757637">
      <w:pPr>
        <w:pStyle w:val="Heading1"/>
        <w:spacing w:before="240"/>
        <w:ind w:left="0" w:right="3"/>
      </w:pPr>
      <w:r>
        <w:rPr>
          <w:spacing w:val="-2"/>
        </w:rPr>
        <w:t>PENDAHULUAN</w:t>
      </w:r>
    </w:p>
    <w:p w14:paraId="6D486086" w14:textId="77777777" w:rsidR="00B42E28" w:rsidRDefault="00000000" w:rsidP="00757637">
      <w:pPr>
        <w:pStyle w:val="BodyText"/>
        <w:spacing w:before="44" w:line="360" w:lineRule="auto"/>
        <w:ind w:left="0" w:right="3" w:firstLine="851"/>
      </w:pPr>
      <w:r>
        <w:t>Muhammadiyah merupakan salah satu organisasi Islam terbesar di Indonesia yang memiliki peran sangat penting dalam perkembagan dakwah, pendidikan dan sosial kemasyarakatan. Secara historis, lahirnya organisasi ini bertujuan untuk membebaskan umat Islam dari berbagai praktek yang menyimpang dari ajaran Islam dan dari kebekuan disegala aspek kehidupan. Masyarakat Islam pada waktu itu, baik dalam kehidupan beragama dan</w:t>
      </w:r>
      <w:r>
        <w:rPr>
          <w:spacing w:val="40"/>
        </w:rPr>
        <w:t xml:space="preserve"> </w:t>
      </w:r>
      <w:r>
        <w:t>pendidikan sangat dipengaruhi sikap fanatisme, bid‟ah, khurafat dan konservatisme. Kondisi ini diperburuk dengan adanya kolonialisme dan misi kristenisasi. Akibatnya adalah umat Islam semakin terbelenggu oleh faham-</w:t>
      </w:r>
      <w:r>
        <w:rPr>
          <w:spacing w:val="80"/>
        </w:rPr>
        <w:t xml:space="preserve"> </w:t>
      </w:r>
      <w:r>
        <w:t>faham yang tidak selaras dengan prinsip dasar ajaran Islam.</w:t>
      </w:r>
    </w:p>
    <w:p w14:paraId="0CABF137" w14:textId="77777777" w:rsidR="00B42E28" w:rsidRDefault="00000000" w:rsidP="00757637">
      <w:pPr>
        <w:pStyle w:val="BodyText"/>
        <w:spacing w:line="360" w:lineRule="auto"/>
        <w:ind w:left="0" w:right="3" w:firstLine="851"/>
      </w:pPr>
      <w:r>
        <w:t xml:space="preserve">Dilihat dari kacamata pendidikan, lahirnya Muhammadiyah salah satu diantaranya disebabkan adanya dualisme sistem pendidikan. Pertama, adanya </w:t>
      </w:r>
      <w:r>
        <w:lastRenderedPageBreak/>
        <w:t xml:space="preserve">sistem pendidikan kolonial (pendidikan Belanda) yang bersifat </w:t>
      </w:r>
      <w:r>
        <w:rPr>
          <w:i/>
        </w:rPr>
        <w:t xml:space="preserve">skuralistik </w:t>
      </w:r>
      <w:r>
        <w:t xml:space="preserve">dan </w:t>
      </w:r>
      <w:r>
        <w:rPr>
          <w:i/>
        </w:rPr>
        <w:t>diskriminatif</w:t>
      </w:r>
      <w:r>
        <w:t>. Dikatakan skuralistik karena pendidikan yang dilaksanakan oleh kolonial</w:t>
      </w:r>
      <w:r>
        <w:rPr>
          <w:spacing w:val="64"/>
        </w:rPr>
        <w:t xml:space="preserve">  </w:t>
      </w:r>
      <w:r>
        <w:t>hanya</w:t>
      </w:r>
      <w:r>
        <w:rPr>
          <w:spacing w:val="64"/>
        </w:rPr>
        <w:t xml:space="preserve">  </w:t>
      </w:r>
      <w:r>
        <w:t>mengkaji</w:t>
      </w:r>
      <w:r>
        <w:rPr>
          <w:spacing w:val="64"/>
        </w:rPr>
        <w:t xml:space="preserve">  </w:t>
      </w:r>
      <w:r>
        <w:t>pengetahuan</w:t>
      </w:r>
      <w:r>
        <w:rPr>
          <w:spacing w:val="65"/>
        </w:rPr>
        <w:t xml:space="preserve">  </w:t>
      </w:r>
      <w:r>
        <w:t>umum,</w:t>
      </w:r>
      <w:r>
        <w:rPr>
          <w:spacing w:val="63"/>
        </w:rPr>
        <w:t xml:space="preserve">  </w:t>
      </w:r>
      <w:r>
        <w:t>dan</w:t>
      </w:r>
      <w:r>
        <w:rPr>
          <w:spacing w:val="63"/>
        </w:rPr>
        <w:t xml:space="preserve">  </w:t>
      </w:r>
      <w:r>
        <w:rPr>
          <w:spacing w:val="-2"/>
        </w:rPr>
        <w:t>mengenyampingkan</w:t>
      </w:r>
    </w:p>
    <w:p w14:paraId="3FCC276B" w14:textId="4C330977" w:rsidR="00B42E28" w:rsidRDefault="00FC7A0F" w:rsidP="00757637">
      <w:pPr>
        <w:pStyle w:val="BodyText"/>
        <w:spacing w:before="64" w:line="360" w:lineRule="auto"/>
        <w:ind w:left="0" w:right="3" w:firstLine="851"/>
      </w:pPr>
      <w:r>
        <w:t>Pengetahuan agama. Pendidikan yang dilaksanakan oleh kolonial Belanda juga bersifat diskriminatif. Artinya tidak semua orang dapat mengikuti pendidikan</w:t>
      </w:r>
      <w:r>
        <w:rPr>
          <w:spacing w:val="40"/>
        </w:rPr>
        <w:t xml:space="preserve"> </w:t>
      </w:r>
      <w:r>
        <w:t>yang dilaksanakan oleh sekolah-sekolah kolonial. Walaupun demikian, sisitem pendidikan yang dikelola oleh kolonia bersifat modern. Kedua, pendidikan yang diselenggarakan oleh pribumi melalui pondok-pondok pesantren dikelola secara tradisional dengan kurikulum seadanya.</w:t>
      </w:r>
    </w:p>
    <w:p w14:paraId="16110DDD" w14:textId="3F324F98" w:rsidR="00B42E28" w:rsidRDefault="00000000" w:rsidP="00757637">
      <w:pPr>
        <w:pStyle w:val="BodyText"/>
        <w:spacing w:before="1" w:line="360" w:lineRule="auto"/>
        <w:ind w:left="0" w:right="3" w:firstLine="851"/>
      </w:pPr>
      <w:r>
        <w:t>Pendidikan tradisional hanya mempelajari tentang pelajaran agama, dikelola secara individu oleh guru atau kiyai, dan menggunakan metode srogan dan wetonan. Aktifitas pembelajaran bersifat pasif, siswa hanya menerima dan mencatat tanpa pertanyaan, mempertanyakan penjelasan sang kiyai kala itu merupakan sesuatu yang sangat tabu. Dilihat dari segi pengelolaan dan cara mengajar, kedua sistem pendidikan tersebut memiliki perbedaan yang sangat siknifikan. Pendidikan yang dikelola dengan sistem pendidikan kolonial (tipe pertama) menghasilkan lulusan yang kreatif, dinamis, dan percaya diri, namun tidak memahami ajaran agama, bahkan cenderung memandang negatif terhadap agama. Sementara tipe pendidikan kedua (sistem tradisional), melahirkan lulusan yang</w:t>
      </w:r>
      <w:r>
        <w:rPr>
          <w:spacing w:val="-1"/>
        </w:rPr>
        <w:t xml:space="preserve"> </w:t>
      </w:r>
      <w:r>
        <w:t>terisolasi dengan</w:t>
      </w:r>
      <w:r>
        <w:rPr>
          <w:spacing w:val="-1"/>
        </w:rPr>
        <w:t xml:space="preserve"> </w:t>
      </w:r>
      <w:r>
        <w:t>kehidupan modern</w:t>
      </w:r>
      <w:r>
        <w:rPr>
          <w:spacing w:val="-4"/>
        </w:rPr>
        <w:t xml:space="preserve"> </w:t>
      </w:r>
      <w:r>
        <w:t>dan</w:t>
      </w:r>
      <w:r>
        <w:rPr>
          <w:spacing w:val="-1"/>
        </w:rPr>
        <w:t xml:space="preserve"> </w:t>
      </w:r>
      <w:r>
        <w:t>cenderung</w:t>
      </w:r>
      <w:r>
        <w:rPr>
          <w:spacing w:val="-1"/>
        </w:rPr>
        <w:t xml:space="preserve"> </w:t>
      </w:r>
      <w:r>
        <w:t>minder,</w:t>
      </w:r>
      <w:r>
        <w:rPr>
          <w:spacing w:val="-1"/>
        </w:rPr>
        <w:t xml:space="preserve"> </w:t>
      </w:r>
      <w:r>
        <w:t>namun</w:t>
      </w:r>
      <w:r>
        <w:rPr>
          <w:spacing w:val="-1"/>
        </w:rPr>
        <w:t xml:space="preserve"> </w:t>
      </w:r>
      <w:r>
        <w:t>memiliki pemahaman dan ketaatan dalam menjalankan ajaran agama.</w:t>
      </w:r>
      <w:r w:rsidR="00757637">
        <w:rPr>
          <w:rStyle w:val="FootnoteReference"/>
        </w:rPr>
        <w:footnoteReference w:id="1"/>
      </w:r>
    </w:p>
    <w:p w14:paraId="71F73B12" w14:textId="4F2B4C2B" w:rsidR="00B42E28" w:rsidRDefault="00000000" w:rsidP="009C3FA8">
      <w:pPr>
        <w:pStyle w:val="BodyText"/>
        <w:spacing w:before="1" w:line="360" w:lineRule="auto"/>
        <w:ind w:left="0" w:right="3" w:firstLine="851"/>
      </w:pPr>
      <w:r>
        <w:t>Atas dasar itulah, kemudian K.H. Ahmad Dahlan mendirikan sekolah dibawah naungan Muhammadiyah yang mencoba mengabungkan sisi positif dari sistem pendidikan kolonial dan tradisional. Dengan pengabungan kedua sistem tersebut, diharapkan dapat melahirkan manusia dalam sosok baru, yaitu ulama berkarakter intelek atau intelek berkarakter ulama. Dengan kata lain, Muhammadiyah melalui misi pendidikannya berupaya mencetak umat yang teguh keimanannya,</w:t>
      </w:r>
      <w:r>
        <w:rPr>
          <w:spacing w:val="-4"/>
        </w:rPr>
        <w:t xml:space="preserve"> </w:t>
      </w:r>
      <w:r>
        <w:t>luas</w:t>
      </w:r>
      <w:r>
        <w:rPr>
          <w:spacing w:val="-5"/>
        </w:rPr>
        <w:t xml:space="preserve"> </w:t>
      </w:r>
      <w:r>
        <w:t>dan</w:t>
      </w:r>
      <w:r>
        <w:rPr>
          <w:spacing w:val="-4"/>
        </w:rPr>
        <w:t xml:space="preserve"> </w:t>
      </w:r>
      <w:r>
        <w:t>mendalam</w:t>
      </w:r>
      <w:r>
        <w:rPr>
          <w:spacing w:val="-4"/>
        </w:rPr>
        <w:t xml:space="preserve"> </w:t>
      </w:r>
      <w:r>
        <w:t>pemahaman</w:t>
      </w:r>
      <w:r>
        <w:rPr>
          <w:spacing w:val="-4"/>
        </w:rPr>
        <w:t xml:space="preserve"> </w:t>
      </w:r>
      <w:r>
        <w:t>keagamaan</w:t>
      </w:r>
      <w:r>
        <w:rPr>
          <w:spacing w:val="-4"/>
        </w:rPr>
        <w:t xml:space="preserve"> </w:t>
      </w:r>
      <w:r>
        <w:t>serta</w:t>
      </w:r>
      <w:r>
        <w:rPr>
          <w:spacing w:val="-3"/>
        </w:rPr>
        <w:t xml:space="preserve"> </w:t>
      </w:r>
      <w:r>
        <w:t>memiliki</w:t>
      </w:r>
      <w:r>
        <w:rPr>
          <w:spacing w:val="-4"/>
        </w:rPr>
        <w:t xml:space="preserve"> </w:t>
      </w:r>
      <w:r>
        <w:t xml:space="preserve">keahlian </w:t>
      </w:r>
      <w:r>
        <w:lastRenderedPageBreak/>
        <w:t>di bidang lainnya, seperti politik, ekonomi, kesehatan dan sebagainya. Untuk mewujudkan gagasannya, K.H. Ahmad Dahlan mewajibkan pendidikan agama di sekolah</w:t>
      </w:r>
      <w:r>
        <w:rPr>
          <w:spacing w:val="36"/>
        </w:rPr>
        <w:t xml:space="preserve"> </w:t>
      </w:r>
      <w:r>
        <w:t>Belanda</w:t>
      </w:r>
      <w:r>
        <w:rPr>
          <w:spacing w:val="38"/>
        </w:rPr>
        <w:t xml:space="preserve"> </w:t>
      </w:r>
      <w:r>
        <w:t>yang</w:t>
      </w:r>
      <w:r>
        <w:rPr>
          <w:spacing w:val="37"/>
        </w:rPr>
        <w:t xml:space="preserve"> </w:t>
      </w:r>
      <w:r>
        <w:t>sekuler,</w:t>
      </w:r>
      <w:r>
        <w:rPr>
          <w:spacing w:val="36"/>
        </w:rPr>
        <w:t xml:space="preserve"> </w:t>
      </w:r>
      <w:r>
        <w:t>Azyumardi</w:t>
      </w:r>
      <w:r>
        <w:rPr>
          <w:spacing w:val="37"/>
        </w:rPr>
        <w:t xml:space="preserve"> </w:t>
      </w:r>
      <w:r>
        <w:t>Azra</w:t>
      </w:r>
      <w:r>
        <w:rPr>
          <w:spacing w:val="39"/>
        </w:rPr>
        <w:t xml:space="preserve"> </w:t>
      </w:r>
      <w:r>
        <w:t>mengistilahkan</w:t>
      </w:r>
      <w:r>
        <w:rPr>
          <w:spacing w:val="36"/>
        </w:rPr>
        <w:t xml:space="preserve"> </w:t>
      </w:r>
      <w:r>
        <w:t>Sekolah</w:t>
      </w:r>
      <w:r>
        <w:rPr>
          <w:spacing w:val="37"/>
        </w:rPr>
        <w:t xml:space="preserve"> </w:t>
      </w:r>
      <w:r>
        <w:rPr>
          <w:spacing w:val="-4"/>
        </w:rPr>
        <w:t>umum</w:t>
      </w:r>
      <w:r w:rsidR="009C3FA8" w:rsidRPr="009C3FA8">
        <w:rPr>
          <w:spacing w:val="-4"/>
        </w:rPr>
        <w:t xml:space="preserve"> </w:t>
      </w:r>
      <w:r>
        <w:t>(Belanda) plus, dan mendirikan sekolah di mana pelajaran umum dan agama diajarkan secara bersama-sama.</w:t>
      </w:r>
    </w:p>
    <w:p w14:paraId="34A20FAF" w14:textId="4B15E3DD" w:rsidR="00B42E28" w:rsidRDefault="00000000" w:rsidP="00757637">
      <w:pPr>
        <w:pStyle w:val="BodyText"/>
        <w:spacing w:line="360" w:lineRule="auto"/>
        <w:ind w:left="0" w:right="3" w:firstLine="851"/>
      </w:pPr>
      <w:r>
        <w:t>Dalam hal lain, Muhammadiyah juga bereksprimen dengan mendirikan madrasah yang bersifat modern. Hal ini terlihat dengan didirikannya Madrasah Mu’alimin dan Madrasah Mu’alimah. Kedua madrasah ini diselenggarakan</w:t>
      </w:r>
      <w:r>
        <w:rPr>
          <w:spacing w:val="40"/>
        </w:rPr>
        <w:t xml:space="preserve"> </w:t>
      </w:r>
      <w:r>
        <w:t>dengan sistem dan kelembagaan seperti sekolah. Madrasah yang dikembangkan Muhammadiyah tidak memakai sistem dan kelembagaan yang bersifat tradisional, seperti surau, pesantren sebagai, melainkan menggunakan sistem dan</w:t>
      </w:r>
      <w:r>
        <w:rPr>
          <w:spacing w:val="40"/>
        </w:rPr>
        <w:t xml:space="preserve"> </w:t>
      </w:r>
      <w:r>
        <w:t>kelembagaan modern seperti yang dikembangkan oleh sekolah kolonial. Tulisan ini akan membahas landasan filsafat Pendidikan Muhammadiyah dalam pembaharuan pendidikan Islam di Indonesia. Fokus kaijan tulisan ini adalah tentang awal mula pembaharuan pendidikan Muhamadiyah, falsafah, dan tujuan pembaharuan pendidikan Muhammadiyah yang mana hal-hal tersebut nantinya akan mempengaruhi sistem pendidikan di lembaga-lembaga pendidikan Muhammadiyah itu sendiri.</w:t>
      </w:r>
    </w:p>
    <w:p w14:paraId="21D371C0" w14:textId="77777777" w:rsidR="009C3FA8" w:rsidRDefault="009C3FA8" w:rsidP="00757637">
      <w:pPr>
        <w:pStyle w:val="BodyText"/>
        <w:spacing w:line="360" w:lineRule="auto"/>
        <w:ind w:left="0" w:right="3" w:firstLine="851"/>
      </w:pPr>
    </w:p>
    <w:p w14:paraId="48408703" w14:textId="77777777" w:rsidR="00B42E28" w:rsidRDefault="00000000" w:rsidP="00757637">
      <w:pPr>
        <w:pStyle w:val="Heading1"/>
        <w:spacing w:before="0"/>
        <w:ind w:left="0" w:right="3"/>
      </w:pPr>
      <w:r>
        <w:rPr>
          <w:spacing w:val="-2"/>
        </w:rPr>
        <w:t>METODE</w:t>
      </w:r>
    </w:p>
    <w:p w14:paraId="2E8D1034" w14:textId="47BF8BC5" w:rsidR="00757637" w:rsidRDefault="00000000" w:rsidP="005E170A">
      <w:pPr>
        <w:pStyle w:val="BodyText"/>
        <w:spacing w:before="135" w:line="360" w:lineRule="auto"/>
        <w:ind w:left="0" w:right="3" w:firstLine="851"/>
      </w:pPr>
      <w:r>
        <w:t xml:space="preserve">Metode yang digunakan dalam tulisan ini adalah </w:t>
      </w:r>
      <w:r>
        <w:rPr>
          <w:i/>
        </w:rPr>
        <w:t xml:space="preserve">library research </w:t>
      </w:r>
      <w:r>
        <w:t>dengan teknik study dokumentasi. Maksudnya adalah dalam membahas dan menguraikan topik</w:t>
      </w:r>
      <w:r>
        <w:rPr>
          <w:spacing w:val="40"/>
        </w:rPr>
        <w:t xml:space="preserve"> </w:t>
      </w:r>
      <w:r>
        <w:t>di</w:t>
      </w:r>
      <w:r>
        <w:rPr>
          <w:spacing w:val="40"/>
        </w:rPr>
        <w:t xml:space="preserve"> </w:t>
      </w:r>
      <w:r>
        <w:t>atas,</w:t>
      </w:r>
      <w:r>
        <w:rPr>
          <w:spacing w:val="40"/>
        </w:rPr>
        <w:t xml:space="preserve"> </w:t>
      </w:r>
      <w:r>
        <w:t>penulis</w:t>
      </w:r>
      <w:r>
        <w:rPr>
          <w:spacing w:val="40"/>
        </w:rPr>
        <w:t xml:space="preserve"> </w:t>
      </w:r>
      <w:r>
        <w:t>mengumpulkan</w:t>
      </w:r>
      <w:r>
        <w:rPr>
          <w:spacing w:val="40"/>
        </w:rPr>
        <w:t xml:space="preserve"> </w:t>
      </w:r>
      <w:r>
        <w:t>data</w:t>
      </w:r>
      <w:r>
        <w:rPr>
          <w:spacing w:val="40"/>
        </w:rPr>
        <w:t xml:space="preserve"> </w:t>
      </w:r>
      <w:r>
        <w:t>dari</w:t>
      </w:r>
      <w:r>
        <w:rPr>
          <w:spacing w:val="40"/>
        </w:rPr>
        <w:t xml:space="preserve"> </w:t>
      </w:r>
      <w:r>
        <w:t>karya</w:t>
      </w:r>
      <w:r>
        <w:rPr>
          <w:spacing w:val="40"/>
        </w:rPr>
        <w:t xml:space="preserve"> </w:t>
      </w:r>
      <w:r>
        <w:t>ilmiah,</w:t>
      </w:r>
      <w:r>
        <w:rPr>
          <w:spacing w:val="40"/>
        </w:rPr>
        <w:t xml:space="preserve"> </w:t>
      </w:r>
      <w:r>
        <w:t>jurnal,</w:t>
      </w:r>
      <w:r>
        <w:rPr>
          <w:spacing w:val="40"/>
        </w:rPr>
        <w:t xml:space="preserve"> </w:t>
      </w:r>
      <w:r>
        <w:t>buku</w:t>
      </w:r>
      <w:r>
        <w:rPr>
          <w:spacing w:val="40"/>
        </w:rPr>
        <w:t xml:space="preserve"> </w:t>
      </w:r>
      <w:r>
        <w:t>dan sebagainya.</w:t>
      </w:r>
      <w:r>
        <w:rPr>
          <w:spacing w:val="40"/>
        </w:rPr>
        <w:t xml:space="preserve"> </w:t>
      </w:r>
      <w:r>
        <w:t>Data</w:t>
      </w:r>
      <w:r>
        <w:rPr>
          <w:spacing w:val="40"/>
        </w:rPr>
        <w:t xml:space="preserve"> </w:t>
      </w:r>
      <w:r>
        <w:t>yang</w:t>
      </w:r>
      <w:r>
        <w:rPr>
          <w:spacing w:val="40"/>
        </w:rPr>
        <w:t xml:space="preserve"> </w:t>
      </w:r>
      <w:r>
        <w:t>terkumpul</w:t>
      </w:r>
      <w:r>
        <w:rPr>
          <w:spacing w:val="40"/>
        </w:rPr>
        <w:t xml:space="preserve"> </w:t>
      </w:r>
      <w:r>
        <w:t>dari</w:t>
      </w:r>
      <w:r>
        <w:rPr>
          <w:spacing w:val="40"/>
        </w:rPr>
        <w:t xml:space="preserve"> </w:t>
      </w:r>
      <w:r>
        <w:t>beberapa</w:t>
      </w:r>
      <w:r>
        <w:rPr>
          <w:spacing w:val="40"/>
        </w:rPr>
        <w:t xml:space="preserve"> </w:t>
      </w:r>
      <w:r>
        <w:t>literatur</w:t>
      </w:r>
      <w:r>
        <w:rPr>
          <w:spacing w:val="40"/>
        </w:rPr>
        <w:t xml:space="preserve"> </w:t>
      </w:r>
      <w:r>
        <w:t>kemudian</w:t>
      </w:r>
      <w:r>
        <w:rPr>
          <w:spacing w:val="40"/>
        </w:rPr>
        <w:t xml:space="preserve"> </w:t>
      </w:r>
      <w:r>
        <w:t>dianalisis</w:t>
      </w:r>
      <w:r>
        <w:rPr>
          <w:spacing w:val="40"/>
        </w:rPr>
        <w:t xml:space="preserve"> </w:t>
      </w:r>
      <w:r>
        <w:t>dengan</w:t>
      </w:r>
      <w:r>
        <w:rPr>
          <w:spacing w:val="40"/>
        </w:rPr>
        <w:t xml:space="preserve"> </w:t>
      </w:r>
      <w:r>
        <w:t>pendekatan</w:t>
      </w:r>
      <w:r>
        <w:rPr>
          <w:spacing w:val="40"/>
        </w:rPr>
        <w:t xml:space="preserve"> </w:t>
      </w:r>
      <w:r>
        <w:rPr>
          <w:i/>
        </w:rPr>
        <w:t>reflektif</w:t>
      </w:r>
      <w:r>
        <w:rPr>
          <w:i/>
          <w:spacing w:val="40"/>
        </w:rPr>
        <w:t xml:space="preserve"> </w:t>
      </w:r>
      <w:r>
        <w:rPr>
          <w:i/>
        </w:rPr>
        <w:t>thinking</w:t>
      </w:r>
      <w:r>
        <w:t>.</w:t>
      </w:r>
      <w:r>
        <w:rPr>
          <w:spacing w:val="40"/>
        </w:rPr>
        <w:t xml:space="preserve"> </w:t>
      </w:r>
      <w:r>
        <w:t>Pendekatan</w:t>
      </w:r>
      <w:r>
        <w:rPr>
          <w:spacing w:val="40"/>
        </w:rPr>
        <w:t xml:space="preserve"> </w:t>
      </w:r>
      <w:r>
        <w:t>ini</w:t>
      </w:r>
      <w:r>
        <w:rPr>
          <w:spacing w:val="40"/>
        </w:rPr>
        <w:t xml:space="preserve"> </w:t>
      </w:r>
      <w:r>
        <w:t>berupaya</w:t>
      </w:r>
      <w:r>
        <w:rPr>
          <w:spacing w:val="40"/>
        </w:rPr>
        <w:t xml:space="preserve"> </w:t>
      </w:r>
      <w:r>
        <w:t>menganalisis,</w:t>
      </w:r>
      <w:r>
        <w:rPr>
          <w:spacing w:val="80"/>
        </w:rPr>
        <w:t xml:space="preserve"> </w:t>
      </w:r>
      <w:r>
        <w:t>membandingkan</w:t>
      </w:r>
      <w:r>
        <w:rPr>
          <w:spacing w:val="40"/>
        </w:rPr>
        <w:t xml:space="preserve"> </w:t>
      </w:r>
      <w:r>
        <w:t>dan</w:t>
      </w:r>
      <w:r>
        <w:rPr>
          <w:spacing w:val="40"/>
        </w:rPr>
        <w:t xml:space="preserve"> </w:t>
      </w:r>
      <w:r>
        <w:t>merefleksikan</w:t>
      </w:r>
      <w:r>
        <w:rPr>
          <w:spacing w:val="40"/>
        </w:rPr>
        <w:t xml:space="preserve"> </w:t>
      </w:r>
      <w:r>
        <w:t>pemikiran,</w:t>
      </w:r>
      <w:r>
        <w:rPr>
          <w:spacing w:val="40"/>
        </w:rPr>
        <w:t xml:space="preserve"> </w:t>
      </w:r>
      <w:r>
        <w:t>pendapat</w:t>
      </w:r>
      <w:r>
        <w:rPr>
          <w:spacing w:val="40"/>
        </w:rPr>
        <w:t xml:space="preserve"> </w:t>
      </w:r>
      <w:r>
        <w:t>atau</w:t>
      </w:r>
      <w:r>
        <w:rPr>
          <w:spacing w:val="40"/>
        </w:rPr>
        <w:t xml:space="preserve"> </w:t>
      </w:r>
      <w:r>
        <w:t>tulisan</w:t>
      </w:r>
      <w:r>
        <w:rPr>
          <w:spacing w:val="40"/>
        </w:rPr>
        <w:t xml:space="preserve"> </w:t>
      </w:r>
      <w:r>
        <w:t>peneliti</w:t>
      </w:r>
      <w:r>
        <w:rPr>
          <w:spacing w:val="40"/>
        </w:rPr>
        <w:t xml:space="preserve"> </w:t>
      </w:r>
      <w:r>
        <w:t xml:space="preserve">terdahulu yang berkaitan dengan topik yang dibahas. Hasil dari </w:t>
      </w:r>
      <w:r>
        <w:rPr>
          <w:i/>
        </w:rPr>
        <w:t xml:space="preserve">reflektif thinking </w:t>
      </w:r>
      <w:r>
        <w:t xml:space="preserve">tersebut dinarasikan dengan memadukan pendekatan deduktif dan induktif </w:t>
      </w:r>
    </w:p>
    <w:p w14:paraId="1A61E72D" w14:textId="0EAC631C" w:rsidR="009C3FA8" w:rsidRDefault="009C3FA8" w:rsidP="00757637">
      <w:pPr>
        <w:pStyle w:val="BodyText"/>
        <w:spacing w:before="135" w:line="360" w:lineRule="auto"/>
        <w:ind w:left="0" w:right="3" w:firstLine="851"/>
        <w:jc w:val="left"/>
      </w:pPr>
    </w:p>
    <w:p w14:paraId="0662D8D5" w14:textId="77777777" w:rsidR="005E170A" w:rsidRDefault="005E170A" w:rsidP="00757637">
      <w:pPr>
        <w:pStyle w:val="BodyText"/>
        <w:spacing w:before="135" w:line="360" w:lineRule="auto"/>
        <w:ind w:left="0" w:right="3" w:firstLine="851"/>
        <w:jc w:val="left"/>
      </w:pPr>
    </w:p>
    <w:p w14:paraId="6E886124" w14:textId="48E905B7" w:rsidR="00B42E28" w:rsidRDefault="00000000" w:rsidP="00757637">
      <w:pPr>
        <w:pStyle w:val="BodyText"/>
        <w:spacing w:before="135" w:line="360" w:lineRule="auto"/>
        <w:ind w:left="0" w:right="3"/>
        <w:jc w:val="left"/>
        <w:rPr>
          <w:b/>
        </w:rPr>
      </w:pPr>
      <w:r>
        <w:rPr>
          <w:b/>
          <w:spacing w:val="-2"/>
        </w:rPr>
        <w:lastRenderedPageBreak/>
        <w:t>PEMBAHASAN</w:t>
      </w:r>
    </w:p>
    <w:p w14:paraId="0103A73B" w14:textId="77777777" w:rsidR="00B42E28" w:rsidRDefault="00000000" w:rsidP="00757637">
      <w:pPr>
        <w:pStyle w:val="Heading1"/>
        <w:numPr>
          <w:ilvl w:val="0"/>
          <w:numId w:val="2"/>
        </w:numPr>
        <w:spacing w:before="2"/>
        <w:ind w:left="851" w:right="3" w:hanging="425"/>
        <w:jc w:val="left"/>
      </w:pPr>
      <w:r>
        <w:t>PROFIL</w:t>
      </w:r>
      <w:r>
        <w:rPr>
          <w:spacing w:val="-3"/>
        </w:rPr>
        <w:t xml:space="preserve"> </w:t>
      </w:r>
      <w:r>
        <w:t>DAN</w:t>
      </w:r>
      <w:r>
        <w:rPr>
          <w:spacing w:val="-4"/>
        </w:rPr>
        <w:t xml:space="preserve"> </w:t>
      </w:r>
      <w:r>
        <w:t>PEMIKIRAN</w:t>
      </w:r>
      <w:r>
        <w:rPr>
          <w:spacing w:val="-3"/>
        </w:rPr>
        <w:t xml:space="preserve"> </w:t>
      </w:r>
      <w:r>
        <w:t>KH.</w:t>
      </w:r>
      <w:r>
        <w:rPr>
          <w:spacing w:val="-3"/>
        </w:rPr>
        <w:t xml:space="preserve"> </w:t>
      </w:r>
      <w:r>
        <w:t>AHMAD</w:t>
      </w:r>
      <w:r>
        <w:rPr>
          <w:spacing w:val="-3"/>
        </w:rPr>
        <w:t xml:space="preserve"> </w:t>
      </w:r>
      <w:r>
        <w:rPr>
          <w:spacing w:val="-2"/>
        </w:rPr>
        <w:t>DAHLAN</w:t>
      </w:r>
    </w:p>
    <w:p w14:paraId="1B52C9C7" w14:textId="533927C7" w:rsidR="00B42E28" w:rsidRDefault="00000000" w:rsidP="009C3FA8">
      <w:pPr>
        <w:pStyle w:val="BodyText"/>
        <w:spacing w:before="137" w:line="360" w:lineRule="auto"/>
        <w:ind w:left="0" w:right="3" w:firstLine="851"/>
      </w:pPr>
      <w:r>
        <w:rPr>
          <w:color w:val="0D0D0D"/>
        </w:rPr>
        <w:t>K.H. Ahmad Dahlan adalah tokoh pendiri organisasi Muhammadiyah, salah satu organisasi Islam terbesar di Indonesia yang mana beliau juga adalah salah</w:t>
      </w:r>
      <w:r>
        <w:rPr>
          <w:color w:val="0D0D0D"/>
          <w:spacing w:val="24"/>
        </w:rPr>
        <w:t xml:space="preserve"> </w:t>
      </w:r>
      <w:r>
        <w:rPr>
          <w:color w:val="0D0D0D"/>
        </w:rPr>
        <w:t>seorang</w:t>
      </w:r>
      <w:r>
        <w:rPr>
          <w:color w:val="0D0D0D"/>
          <w:spacing w:val="20"/>
        </w:rPr>
        <w:t xml:space="preserve"> </w:t>
      </w:r>
      <w:r>
        <w:rPr>
          <w:color w:val="0D0D0D"/>
        </w:rPr>
        <w:t>yang</w:t>
      </w:r>
      <w:r>
        <w:rPr>
          <w:color w:val="0D0D0D"/>
          <w:spacing w:val="21"/>
        </w:rPr>
        <w:t xml:space="preserve"> </w:t>
      </w:r>
      <w:r>
        <w:rPr>
          <w:color w:val="0D0D0D"/>
        </w:rPr>
        <w:t>dianugerahi</w:t>
      </w:r>
      <w:r>
        <w:rPr>
          <w:color w:val="0D0D0D"/>
          <w:spacing w:val="22"/>
        </w:rPr>
        <w:t xml:space="preserve"> </w:t>
      </w:r>
      <w:r>
        <w:rPr>
          <w:color w:val="0D0D0D"/>
        </w:rPr>
        <w:t>gelar</w:t>
      </w:r>
      <w:r>
        <w:rPr>
          <w:color w:val="0D0D0D"/>
          <w:spacing w:val="24"/>
        </w:rPr>
        <w:t xml:space="preserve"> </w:t>
      </w:r>
      <w:r>
        <w:rPr>
          <w:color w:val="0D0D0D"/>
        </w:rPr>
        <w:t>sebagai</w:t>
      </w:r>
      <w:r>
        <w:rPr>
          <w:color w:val="0D0D0D"/>
          <w:spacing w:val="26"/>
        </w:rPr>
        <w:t xml:space="preserve"> </w:t>
      </w:r>
      <w:r>
        <w:rPr>
          <w:color w:val="0D0D0D"/>
        </w:rPr>
        <w:t>pahlawan</w:t>
      </w:r>
      <w:r>
        <w:rPr>
          <w:color w:val="0D0D0D"/>
          <w:spacing w:val="24"/>
        </w:rPr>
        <w:t xml:space="preserve"> </w:t>
      </w:r>
      <w:r>
        <w:rPr>
          <w:color w:val="0D0D0D"/>
        </w:rPr>
        <w:t>nasional.</w:t>
      </w:r>
      <w:r>
        <w:rPr>
          <w:color w:val="0D0D0D"/>
          <w:spacing w:val="36"/>
        </w:rPr>
        <w:t xml:space="preserve"> </w:t>
      </w:r>
      <w:r>
        <w:t>Beliau</w:t>
      </w:r>
      <w:r>
        <w:rPr>
          <w:spacing w:val="25"/>
        </w:rPr>
        <w:t xml:space="preserve"> </w:t>
      </w:r>
      <w:r>
        <w:t>lahir</w:t>
      </w:r>
      <w:r>
        <w:rPr>
          <w:spacing w:val="25"/>
        </w:rPr>
        <w:t xml:space="preserve"> </w:t>
      </w:r>
      <w:r>
        <w:rPr>
          <w:spacing w:val="-5"/>
        </w:rPr>
        <w:t>di</w:t>
      </w:r>
      <w:r w:rsidR="009C3FA8">
        <w:rPr>
          <w:lang w:val="en-US"/>
        </w:rPr>
        <w:t xml:space="preserve"> </w:t>
      </w:r>
      <w:r>
        <w:t>kampung Kauman (Sebelah barat alun-alun utara)</w:t>
      </w:r>
      <w:r>
        <w:rPr>
          <w:spacing w:val="40"/>
        </w:rPr>
        <w:t xml:space="preserve"> </w:t>
      </w:r>
      <w:r>
        <w:t>Yogyakarta, pada tahun 1869 yang mana semasa kecil beliau dikenal dengan nama Muhammad Darwis.</w:t>
      </w:r>
      <w:r w:rsidR="009C3FA8">
        <w:rPr>
          <w:rStyle w:val="FootnoteReference"/>
        </w:rPr>
        <w:footnoteReference w:id="2"/>
      </w:r>
    </w:p>
    <w:p w14:paraId="5213A837" w14:textId="2E8B3CBD" w:rsidR="00B42E28" w:rsidRDefault="00000000" w:rsidP="00757637">
      <w:pPr>
        <w:pStyle w:val="BodyText"/>
        <w:spacing w:line="360" w:lineRule="auto"/>
        <w:ind w:left="0" w:right="3" w:firstLine="851"/>
      </w:pPr>
      <w:r>
        <w:t>K.H. Ahmad Dahlan</w:t>
      </w:r>
      <w:r>
        <w:rPr>
          <w:spacing w:val="80"/>
        </w:rPr>
        <w:t xml:space="preserve"> </w:t>
      </w:r>
      <w:r>
        <w:t>terlahir dari keluarga yang religius</w:t>
      </w:r>
      <w:r>
        <w:rPr>
          <w:spacing w:val="80"/>
        </w:rPr>
        <w:t xml:space="preserve"> </w:t>
      </w:r>
      <w:r>
        <w:t>dan terpandang di masyarakat sekitar yaitu masyarakat kauman. Ayahnya bernama Abu Bakar</w:t>
      </w:r>
      <w:r>
        <w:rPr>
          <w:spacing w:val="80"/>
        </w:rPr>
        <w:t xml:space="preserve"> </w:t>
      </w:r>
      <w:r>
        <w:t xml:space="preserve">bin Sulaiman yang merupakam khatib besar Masjid Kesultanan Yogyakarta. Sementara, ibunya yang bernama Siti Aminah merupakan putri dari Haji Ibrahim bin Hasan yang merupakan seorang penghulu yang mengabdi di Keraton </w:t>
      </w:r>
      <w:r>
        <w:rPr>
          <w:spacing w:val="-2"/>
        </w:rPr>
        <w:t>Yogyakarta.</w:t>
      </w:r>
      <w:r w:rsidR="009C3FA8">
        <w:rPr>
          <w:rStyle w:val="FootnoteReference"/>
          <w:spacing w:val="-2"/>
        </w:rPr>
        <w:footnoteReference w:id="3"/>
      </w:r>
    </w:p>
    <w:p w14:paraId="57292669" w14:textId="370DE053" w:rsidR="00B42E28" w:rsidRDefault="00000000" w:rsidP="00757637">
      <w:pPr>
        <w:pStyle w:val="BodyText"/>
        <w:spacing w:line="360" w:lineRule="auto"/>
        <w:ind w:left="0" w:right="3" w:firstLine="851"/>
      </w:pPr>
      <w:r>
        <w:t xml:space="preserve">K.H. Ahmad Dahlan merupakan anak laki-laki tertua sehingga diharapkan kelak dikemudian hari menjadi penerus abdi nagari kesultanan yang bertugas sebagai ‘ Ketib Amin ‘ Masjid Agung Yogyakarta seperti ayah beliau. ( Didik L.Hariri, 2018. Jejak Sang Pencerah. Jakarta: Republika Penerbit. h.13) </w:t>
      </w:r>
      <w:r>
        <w:rPr>
          <w:color w:val="0D0D0D"/>
        </w:rPr>
        <w:t>Pada usia 15</w:t>
      </w:r>
      <w:r>
        <w:rPr>
          <w:color w:val="0D0D0D"/>
          <w:spacing w:val="-1"/>
        </w:rPr>
        <w:t xml:space="preserve"> </w:t>
      </w:r>
      <w:r>
        <w:rPr>
          <w:color w:val="0D0D0D"/>
        </w:rPr>
        <w:t>tahun,</w:t>
      </w:r>
      <w:r>
        <w:rPr>
          <w:color w:val="0D0D0D"/>
          <w:spacing w:val="-1"/>
        </w:rPr>
        <w:t xml:space="preserve"> </w:t>
      </w:r>
      <w:r>
        <w:rPr>
          <w:color w:val="0D0D0D"/>
        </w:rPr>
        <w:t>beliau</w:t>
      </w:r>
      <w:r>
        <w:rPr>
          <w:color w:val="0D0D0D"/>
          <w:spacing w:val="-1"/>
        </w:rPr>
        <w:t xml:space="preserve"> </w:t>
      </w:r>
      <w:r>
        <w:rPr>
          <w:color w:val="0D0D0D"/>
        </w:rPr>
        <w:t>pergi haji</w:t>
      </w:r>
      <w:r>
        <w:rPr>
          <w:color w:val="0D0D0D"/>
          <w:spacing w:val="-1"/>
        </w:rPr>
        <w:t xml:space="preserve"> </w:t>
      </w:r>
      <w:r>
        <w:rPr>
          <w:color w:val="0D0D0D"/>
        </w:rPr>
        <w:t>dan</w:t>
      </w:r>
      <w:r>
        <w:rPr>
          <w:color w:val="0D0D0D"/>
          <w:spacing w:val="-1"/>
        </w:rPr>
        <w:t xml:space="preserve"> </w:t>
      </w:r>
      <w:r>
        <w:rPr>
          <w:color w:val="0D0D0D"/>
        </w:rPr>
        <w:t>tinggal</w:t>
      </w:r>
      <w:r>
        <w:rPr>
          <w:color w:val="0D0D0D"/>
          <w:spacing w:val="-1"/>
        </w:rPr>
        <w:t xml:space="preserve"> </w:t>
      </w:r>
      <w:r>
        <w:rPr>
          <w:color w:val="0D0D0D"/>
        </w:rPr>
        <w:t>di</w:t>
      </w:r>
      <w:r>
        <w:rPr>
          <w:color w:val="0D0D0D"/>
          <w:spacing w:val="-1"/>
        </w:rPr>
        <w:t xml:space="preserve"> </w:t>
      </w:r>
      <w:r>
        <w:rPr>
          <w:color w:val="0D0D0D"/>
        </w:rPr>
        <w:t>Mekkah</w:t>
      </w:r>
      <w:r>
        <w:rPr>
          <w:color w:val="0D0D0D"/>
          <w:spacing w:val="-1"/>
        </w:rPr>
        <w:t xml:space="preserve"> </w:t>
      </w:r>
      <w:r>
        <w:rPr>
          <w:color w:val="0D0D0D"/>
        </w:rPr>
        <w:t>selama lima tahun.</w:t>
      </w:r>
      <w:r>
        <w:rPr>
          <w:color w:val="0D0D0D"/>
          <w:spacing w:val="-1"/>
        </w:rPr>
        <w:t xml:space="preserve"> </w:t>
      </w:r>
      <w:r>
        <w:rPr>
          <w:color w:val="0D0D0D"/>
        </w:rPr>
        <w:t>Pada periode ini beliau mulai berinteraksi dengan pemikiran-pemikiran pembaharu Islam</w:t>
      </w:r>
      <w:r>
        <w:rPr>
          <w:color w:val="0D0D0D"/>
          <w:spacing w:val="40"/>
        </w:rPr>
        <w:t xml:space="preserve"> </w:t>
      </w:r>
      <w:r>
        <w:rPr>
          <w:color w:val="0D0D0D"/>
        </w:rPr>
        <w:t>seperti Muhammad Abduh, Al-Afghani, Rasyid Ridho, dan Ibnu Taimiyah.</w:t>
      </w:r>
      <w:r w:rsidR="009C3FA8">
        <w:rPr>
          <w:rStyle w:val="FootnoteReference"/>
          <w:color w:val="0D0D0D"/>
        </w:rPr>
        <w:footnoteReference w:id="4"/>
      </w:r>
      <w:r>
        <w:rPr>
          <w:color w:val="0D0D0D"/>
        </w:rPr>
        <w:t xml:space="preserve"> Ketika pulang kembali ke Indonesia pada tahun1888 beliau berganti nama</w:t>
      </w:r>
      <w:r>
        <w:rPr>
          <w:color w:val="0D0D0D"/>
          <w:spacing w:val="40"/>
        </w:rPr>
        <w:t xml:space="preserve"> </w:t>
      </w:r>
      <w:r>
        <w:rPr>
          <w:color w:val="0D0D0D"/>
        </w:rPr>
        <w:t>menjadi Ahmad Dahlan. Kemudian pada tahun 1903 beliau kembali lagi ke Mekkah dan</w:t>
      </w:r>
      <w:r>
        <w:rPr>
          <w:color w:val="0D0D0D"/>
          <w:spacing w:val="-3"/>
        </w:rPr>
        <w:t xml:space="preserve"> </w:t>
      </w:r>
      <w:r>
        <w:rPr>
          <w:color w:val="0D0D0D"/>
        </w:rPr>
        <w:t>menetap</w:t>
      </w:r>
      <w:r>
        <w:rPr>
          <w:color w:val="0D0D0D"/>
          <w:spacing w:val="-3"/>
        </w:rPr>
        <w:t xml:space="preserve"> </w:t>
      </w:r>
      <w:r>
        <w:rPr>
          <w:color w:val="0D0D0D"/>
        </w:rPr>
        <w:t>disana</w:t>
      </w:r>
      <w:r>
        <w:rPr>
          <w:color w:val="0D0D0D"/>
          <w:spacing w:val="-1"/>
        </w:rPr>
        <w:t xml:space="preserve"> </w:t>
      </w:r>
      <w:r>
        <w:rPr>
          <w:color w:val="0D0D0D"/>
        </w:rPr>
        <w:t>selama</w:t>
      </w:r>
      <w:r>
        <w:rPr>
          <w:color w:val="0D0D0D"/>
          <w:spacing w:val="-1"/>
        </w:rPr>
        <w:t xml:space="preserve"> </w:t>
      </w:r>
      <w:r>
        <w:rPr>
          <w:color w:val="0D0D0D"/>
        </w:rPr>
        <w:t>dua</w:t>
      </w:r>
      <w:r>
        <w:rPr>
          <w:color w:val="0D0D0D"/>
          <w:spacing w:val="-1"/>
        </w:rPr>
        <w:t xml:space="preserve"> </w:t>
      </w:r>
      <w:r>
        <w:rPr>
          <w:color w:val="0D0D0D"/>
        </w:rPr>
        <w:t>tahun untuk</w:t>
      </w:r>
      <w:r>
        <w:rPr>
          <w:color w:val="0D0D0D"/>
          <w:spacing w:val="-3"/>
        </w:rPr>
        <w:t xml:space="preserve"> </w:t>
      </w:r>
      <w:r>
        <w:rPr>
          <w:color w:val="0D0D0D"/>
        </w:rPr>
        <w:t>memperdalam</w:t>
      </w:r>
      <w:r>
        <w:rPr>
          <w:color w:val="0D0D0D"/>
          <w:spacing w:val="-1"/>
        </w:rPr>
        <w:t xml:space="preserve"> </w:t>
      </w:r>
      <w:r>
        <w:rPr>
          <w:color w:val="0D0D0D"/>
        </w:rPr>
        <w:t>ilmu. Saat</w:t>
      </w:r>
      <w:r>
        <w:rPr>
          <w:color w:val="0D0D0D"/>
          <w:spacing w:val="-2"/>
        </w:rPr>
        <w:t xml:space="preserve"> </w:t>
      </w:r>
      <w:r>
        <w:rPr>
          <w:color w:val="0D0D0D"/>
        </w:rPr>
        <w:t>itu, beliau sempat berguru kepada Syekh Ahmad Khatib yang juga guru dari pendiri Nahdhatul Ulama (NU), K.H. Hasyim Asy'ari.</w:t>
      </w:r>
      <w:r w:rsidR="009C3FA8">
        <w:rPr>
          <w:rStyle w:val="FootnoteReference"/>
          <w:color w:val="0D0D0D"/>
        </w:rPr>
        <w:footnoteReference w:id="5"/>
      </w:r>
    </w:p>
    <w:p w14:paraId="4FB1F5B4" w14:textId="7D04806B" w:rsidR="00B42E28" w:rsidRDefault="00000000" w:rsidP="009C3FA8">
      <w:pPr>
        <w:pStyle w:val="BodyText"/>
        <w:spacing w:line="360" w:lineRule="auto"/>
        <w:ind w:left="0" w:right="3" w:firstLine="851"/>
      </w:pPr>
      <w:r>
        <w:rPr>
          <w:color w:val="0D0D0D"/>
        </w:rPr>
        <w:t xml:space="preserve">Sepulangnya dari Mekkah pada tahun 1905, disamping aktif dalam </w:t>
      </w:r>
      <w:r>
        <w:rPr>
          <w:color w:val="0D0D0D"/>
        </w:rPr>
        <w:lastRenderedPageBreak/>
        <w:t>menuangkan gagasan tentang gerakan dakwah yang cemerlang, beliau juga dikenal sebagai seorang wirausahawan yang cukup berhasil. Oleh karena itu, beliau dengan mudah diterima dan dihormati dikalangan masyarakat. Bahkan, beliau dengan cepat mendapatkan tempat di organisasi Jam'iyatul Khair, Budi Utomo</w:t>
      </w:r>
      <w:r>
        <w:rPr>
          <w:color w:val="0D0D0D"/>
          <w:spacing w:val="32"/>
        </w:rPr>
        <w:t xml:space="preserve"> </w:t>
      </w:r>
      <w:r>
        <w:rPr>
          <w:color w:val="0D0D0D"/>
        </w:rPr>
        <w:t>dan</w:t>
      </w:r>
      <w:r>
        <w:rPr>
          <w:color w:val="0D0D0D"/>
          <w:spacing w:val="33"/>
        </w:rPr>
        <w:t xml:space="preserve"> </w:t>
      </w:r>
      <w:r>
        <w:rPr>
          <w:color w:val="0D0D0D"/>
        </w:rPr>
        <w:t>Syarikat</w:t>
      </w:r>
      <w:r>
        <w:rPr>
          <w:color w:val="0D0D0D"/>
          <w:spacing w:val="31"/>
        </w:rPr>
        <w:t xml:space="preserve"> </w:t>
      </w:r>
      <w:r>
        <w:rPr>
          <w:color w:val="0D0D0D"/>
        </w:rPr>
        <w:t>Islam.</w:t>
      </w:r>
      <w:r>
        <w:rPr>
          <w:color w:val="0D0D0D"/>
          <w:spacing w:val="33"/>
        </w:rPr>
        <w:t xml:space="preserve"> </w:t>
      </w:r>
      <w:r>
        <w:rPr>
          <w:color w:val="0D0D0D"/>
        </w:rPr>
        <w:t>Pada</w:t>
      </w:r>
      <w:r>
        <w:rPr>
          <w:color w:val="0D0D0D"/>
          <w:spacing w:val="31"/>
        </w:rPr>
        <w:t xml:space="preserve"> </w:t>
      </w:r>
      <w:r>
        <w:rPr>
          <w:color w:val="0D0D0D"/>
        </w:rPr>
        <w:t>tanggal</w:t>
      </w:r>
      <w:r>
        <w:rPr>
          <w:color w:val="0D0D0D"/>
          <w:spacing w:val="32"/>
        </w:rPr>
        <w:t xml:space="preserve"> </w:t>
      </w:r>
      <w:r>
        <w:rPr>
          <w:color w:val="0D0D0D"/>
        </w:rPr>
        <w:t>18</w:t>
      </w:r>
      <w:r>
        <w:rPr>
          <w:color w:val="0D0D0D"/>
          <w:spacing w:val="32"/>
        </w:rPr>
        <w:t xml:space="preserve"> </w:t>
      </w:r>
      <w:r>
        <w:rPr>
          <w:color w:val="0D0D0D"/>
        </w:rPr>
        <w:t>November</w:t>
      </w:r>
      <w:r>
        <w:rPr>
          <w:color w:val="0D0D0D"/>
          <w:spacing w:val="30"/>
        </w:rPr>
        <w:t xml:space="preserve"> </w:t>
      </w:r>
      <w:r>
        <w:rPr>
          <w:color w:val="0D0D0D"/>
        </w:rPr>
        <w:t>1912</w:t>
      </w:r>
      <w:r>
        <w:rPr>
          <w:color w:val="0D0D0D"/>
          <w:spacing w:val="33"/>
        </w:rPr>
        <w:t xml:space="preserve"> </w:t>
      </w:r>
      <w:r>
        <w:rPr>
          <w:color w:val="0D0D0D"/>
        </w:rPr>
        <w:t>beliau</w:t>
      </w:r>
      <w:r>
        <w:rPr>
          <w:color w:val="0D0D0D"/>
          <w:spacing w:val="33"/>
        </w:rPr>
        <w:t xml:space="preserve"> </w:t>
      </w:r>
      <w:r>
        <w:rPr>
          <w:color w:val="0D0D0D"/>
          <w:spacing w:val="-2"/>
        </w:rPr>
        <w:t>mendirikan</w:t>
      </w:r>
      <w:r w:rsidR="009C3FA8" w:rsidRPr="009C3FA8">
        <w:t xml:space="preserve"> </w:t>
      </w:r>
      <w:r>
        <w:rPr>
          <w:color w:val="0D0D0D"/>
        </w:rPr>
        <w:t>Muhammadiyah di Kauman, Yogyakarta sebagai langkah awal untuk</w:t>
      </w:r>
      <w:r>
        <w:rPr>
          <w:color w:val="0D0D0D"/>
          <w:spacing w:val="40"/>
        </w:rPr>
        <w:t xml:space="preserve"> </w:t>
      </w:r>
      <w:r>
        <w:rPr>
          <w:color w:val="0D0D0D"/>
        </w:rPr>
        <w:t>mewujudkan cita-cita melakukan pembaharuan Islam di bumi nusantara,</w:t>
      </w:r>
      <w:r>
        <w:rPr>
          <w:color w:val="0D0D0D"/>
          <w:spacing w:val="40"/>
        </w:rPr>
        <w:t xml:space="preserve"> </w:t>
      </w:r>
      <w:r>
        <w:rPr>
          <w:color w:val="0D0D0D"/>
        </w:rPr>
        <w:t>mengajak umat Islam Indonesia untuk kembali hidup menurut tuntunan Alquran dan hadits.</w:t>
      </w:r>
      <w:r w:rsidR="009C3FA8">
        <w:rPr>
          <w:rStyle w:val="FootnoteReference"/>
          <w:color w:val="0D0D0D"/>
        </w:rPr>
        <w:footnoteReference w:id="6"/>
      </w:r>
      <w:r>
        <w:rPr>
          <w:color w:val="0D0D0D"/>
        </w:rPr>
        <w:t xml:space="preserve"> </w:t>
      </w:r>
      <w:r>
        <w:t>Lahirnya Muhammadiyah pada awal abad 20 tidak bisa dipisahkan dengan keadaan politik dan sosial umat Islam saat itu. Secara politik, umat Islam dikuasai oleh kolonial Belanda sedangkan secara sosial, umat Islam dalam menjalankan ritual keagamaan diselimuti oleh tradisi Hindu-Budha yang penuh dengan sinkretis. Sikap keberagamaan umat Islam bercampur dengan bid‟ah, syirik, khurafat, taqlid buta, terjadinya proses Islamisasi yang bersifat mistis.</w:t>
      </w:r>
      <w:r w:rsidR="009C3FA8">
        <w:rPr>
          <w:rStyle w:val="FootnoteReference"/>
        </w:rPr>
        <w:footnoteReference w:id="7"/>
      </w:r>
      <w:r w:rsidR="009C3FA8">
        <w:rPr>
          <w:vertAlign w:val="superscript"/>
          <w:lang w:val="en-US"/>
        </w:rPr>
        <w:t xml:space="preserve"> </w:t>
      </w:r>
      <w:r>
        <w:t>Fenomena-fenomena tersebut kemudian membuat K.H. Ahmad Dahlan termotivasi untuk melakukan sebuah pembaharuan dan pemurnian tauhid karena menurutnya tauhid adalah tiang utama penyangga agama yang mana jika tiang tersebut retak maka goyanglah sendi-sendi kehidupan yang lainnya.</w:t>
      </w:r>
      <w:r w:rsidR="009C3FA8">
        <w:rPr>
          <w:rStyle w:val="FootnoteReference"/>
        </w:rPr>
        <w:footnoteReference w:id="8"/>
      </w:r>
    </w:p>
    <w:p w14:paraId="792BD80C" w14:textId="7B64A5A3" w:rsidR="00B42E28" w:rsidRDefault="00000000" w:rsidP="00757637">
      <w:pPr>
        <w:pStyle w:val="BodyText"/>
        <w:spacing w:before="4" w:line="360" w:lineRule="auto"/>
        <w:ind w:left="0" w:right="3" w:firstLine="851"/>
      </w:pPr>
      <w:r>
        <w:t>Muhammadiyah dan K.H. Ahmad Dahlan merupakan satu kesatuan yang tidak bisa terpisahkan, sebagai peletak dasar berdirinya Muhammadiyah; pemikiran-pemikiran beliau mempengaruhi perkembangan organisasi Muhammadiyah sampai sekarang. Ada 7 falsafah dan ajaran beliau yang selalu menjadi pedoman warga Muhammadiyah yaitu</w:t>
      </w:r>
      <w:r w:rsidR="009C3FA8">
        <w:rPr>
          <w:rStyle w:val="FootnoteReference"/>
        </w:rPr>
        <w:footnoteReference w:id="9"/>
      </w:r>
      <w:r>
        <w:t xml:space="preserve"> :</w:t>
      </w:r>
    </w:p>
    <w:p w14:paraId="220C4683" w14:textId="77777777" w:rsidR="00B42E28" w:rsidRDefault="00000000" w:rsidP="00757637">
      <w:pPr>
        <w:pStyle w:val="BodyText"/>
        <w:spacing w:line="362" w:lineRule="auto"/>
        <w:ind w:left="0" w:right="3" w:firstLine="851"/>
      </w:pPr>
      <w:r>
        <w:rPr>
          <w:i/>
        </w:rPr>
        <w:t>Pelajaran pertama</w:t>
      </w:r>
      <w:r>
        <w:t>; kita manusia ini hidup di dunia hanya sekali, untuk bertaruh. sesudah mati akan mendapat kebahagiaan atau kesengsaraan?</w:t>
      </w:r>
    </w:p>
    <w:p w14:paraId="4BF9D6B2" w14:textId="77777777" w:rsidR="00B42E28" w:rsidRDefault="00000000" w:rsidP="00757637">
      <w:pPr>
        <w:pStyle w:val="BodyText"/>
        <w:spacing w:line="362" w:lineRule="auto"/>
        <w:ind w:left="0" w:right="3" w:firstLine="851"/>
      </w:pPr>
      <w:r>
        <w:rPr>
          <w:i/>
        </w:rPr>
        <w:lastRenderedPageBreak/>
        <w:t>Pelajaran kedua</w:t>
      </w:r>
      <w:r>
        <w:t>, Kebanyakan diantara manusia berwatak angkuh dan takabur, mereka mengambil keputusan sendiri- sendiri.</w:t>
      </w:r>
    </w:p>
    <w:p w14:paraId="65EFEA76" w14:textId="77777777" w:rsidR="009C3FA8" w:rsidRDefault="00000000" w:rsidP="009C3FA8">
      <w:pPr>
        <w:pStyle w:val="BodyText"/>
        <w:spacing w:line="360" w:lineRule="auto"/>
        <w:ind w:left="0" w:right="3" w:firstLine="851"/>
      </w:pPr>
      <w:r>
        <w:rPr>
          <w:i/>
        </w:rPr>
        <w:t>Pelajaran ketiga</w:t>
      </w:r>
      <w:r>
        <w:t>, Manusia itu kalau mengerjakan pekerjaan apapun,</w:t>
      </w:r>
      <w:r>
        <w:rPr>
          <w:spacing w:val="80"/>
        </w:rPr>
        <w:t xml:space="preserve"> </w:t>
      </w:r>
      <w:r>
        <w:t>sekali, dua kali, berulang–ulang maka kemudian jadi biasa. Kalau sudah menjadi kesenangan yang dicintai maka kebiasaan yang dicintai itu sukar untuk di ubah.</w:t>
      </w:r>
    </w:p>
    <w:p w14:paraId="41B0F926" w14:textId="08ACBD89" w:rsidR="00B42E28" w:rsidRDefault="00000000" w:rsidP="009C3FA8">
      <w:pPr>
        <w:pStyle w:val="BodyText"/>
        <w:spacing w:line="360" w:lineRule="auto"/>
        <w:ind w:left="0" w:right="3" w:firstLine="851"/>
      </w:pPr>
      <w:r>
        <w:rPr>
          <w:i/>
        </w:rPr>
        <w:t>Pelajaran keempat</w:t>
      </w:r>
      <w:r>
        <w:t>, Manusia perlu digolongkan menjadi satu dalam kebenaran, harus bersama–sama mempergunakan akal pikirannya untuk berpikir, bagaimana sebenarnya hakikat dan tujuan manusia hidup di dunia. Apakah perlunya? hidup di dunia harus mengerjakan apa? dan mencari apa? dan apa yang dituju? Manusia harus mempergunakan akal pikirannya untuk mengoreksi soal i’tikad</w:t>
      </w:r>
      <w:r>
        <w:rPr>
          <w:spacing w:val="-5"/>
        </w:rPr>
        <w:t xml:space="preserve"> </w:t>
      </w:r>
      <w:r>
        <w:t>dan</w:t>
      </w:r>
      <w:r>
        <w:rPr>
          <w:spacing w:val="-1"/>
        </w:rPr>
        <w:t xml:space="preserve"> </w:t>
      </w:r>
      <w:r>
        <w:t>kepercayaannya,</w:t>
      </w:r>
      <w:r>
        <w:rPr>
          <w:spacing w:val="-1"/>
        </w:rPr>
        <w:t xml:space="preserve"> </w:t>
      </w:r>
      <w:r>
        <w:t>tujuan</w:t>
      </w:r>
      <w:r>
        <w:rPr>
          <w:spacing w:val="-1"/>
        </w:rPr>
        <w:t xml:space="preserve"> </w:t>
      </w:r>
      <w:r>
        <w:t>hidup</w:t>
      </w:r>
      <w:r>
        <w:rPr>
          <w:spacing w:val="-4"/>
        </w:rPr>
        <w:t xml:space="preserve"> </w:t>
      </w:r>
      <w:r>
        <w:t>dan</w:t>
      </w:r>
      <w:r>
        <w:rPr>
          <w:spacing w:val="-1"/>
        </w:rPr>
        <w:t xml:space="preserve"> </w:t>
      </w:r>
      <w:r>
        <w:t>tingkah</w:t>
      </w:r>
      <w:r>
        <w:rPr>
          <w:spacing w:val="-1"/>
        </w:rPr>
        <w:t xml:space="preserve"> </w:t>
      </w:r>
      <w:r>
        <w:t>lakunya,</w:t>
      </w:r>
      <w:r>
        <w:rPr>
          <w:spacing w:val="-4"/>
        </w:rPr>
        <w:t xml:space="preserve"> </w:t>
      </w:r>
      <w:r>
        <w:t>mencari kebenaran yang sejati, karena kalau hidup di dunia hanya sekali ini sampai sesat akibatnya akan celaka dan sengsara selama-lamanya.</w:t>
      </w:r>
    </w:p>
    <w:p w14:paraId="3D52F089" w14:textId="77777777" w:rsidR="00B42E28" w:rsidRDefault="00000000" w:rsidP="00757637">
      <w:pPr>
        <w:pStyle w:val="BodyText"/>
        <w:spacing w:before="1" w:line="360" w:lineRule="auto"/>
        <w:ind w:left="0" w:right="3" w:firstLine="851"/>
      </w:pPr>
      <w:r>
        <w:rPr>
          <w:i/>
        </w:rPr>
        <w:t>Pelajaran kelima</w:t>
      </w:r>
      <w:r>
        <w:t>, Setelah manusia mendengarkan pelajaran-pelajaran fatwa yang bermacam-macam, membaca beberapa tumpuk buku dan sesudah memperbincangkan, memikir-mikir, menimbang, membanding–banding kesana kemari, barulah mereka itu dapat memperoleh keputusan, memperoleh barang yang benar yang sesungguh-sungguhnya. Dengan akal pikirannya sendiri dapat mengetahui dan menetapkan inilah perbuatan yang benar.</w:t>
      </w:r>
    </w:p>
    <w:p w14:paraId="31E2876B" w14:textId="77777777" w:rsidR="00B42E28" w:rsidRDefault="00000000" w:rsidP="00757637">
      <w:pPr>
        <w:pStyle w:val="BodyText"/>
        <w:spacing w:before="1" w:line="360" w:lineRule="auto"/>
        <w:ind w:left="0" w:right="3" w:firstLine="851"/>
      </w:pPr>
      <w:r>
        <w:rPr>
          <w:i/>
        </w:rPr>
        <w:t>Pelajaran keenam</w:t>
      </w:r>
      <w:r>
        <w:t>, Kebanyakan pemimpin–pemimpin rakyat belum berani mengorbankan harta benda dan jiwanya untuk berusaha tergolongnya umat manusia dalam kebenaran. Malah pemimpin–pemimpin itu biasanya hanya mempermainkan, memperalat manusia yang bodoh–bodoh dan lemah.</w:t>
      </w:r>
    </w:p>
    <w:p w14:paraId="5A71F0EE" w14:textId="77777777" w:rsidR="00B42E28" w:rsidRDefault="00000000" w:rsidP="00757637">
      <w:pPr>
        <w:pStyle w:val="BodyText"/>
        <w:spacing w:line="360" w:lineRule="auto"/>
        <w:ind w:left="0" w:right="3" w:firstLine="851"/>
      </w:pPr>
      <w:r>
        <w:rPr>
          <w:i/>
        </w:rPr>
        <w:t>Pelajaran ketujuh</w:t>
      </w:r>
      <w:r>
        <w:t>, Pelajaran terbagi kepada dua bagian, yaitu belajar ilmu (pengetahuan dan teori) dan belajar amal (mengerjakan, mempraktikkan). Semua pelajaran harus dengan cara sedikit demi sedikit, setingkat demi setingkat.</w:t>
      </w:r>
    </w:p>
    <w:p w14:paraId="6034CB3A" w14:textId="08615729" w:rsidR="00B42E28" w:rsidRDefault="00000000" w:rsidP="00757637">
      <w:pPr>
        <w:pStyle w:val="BodyText"/>
        <w:spacing w:before="3" w:line="360" w:lineRule="auto"/>
        <w:ind w:left="0" w:right="3" w:firstLine="851"/>
      </w:pPr>
      <w:r>
        <w:t>KH. Ahmad Dahlan adalah sosok figur yang mempunyai</w:t>
      </w:r>
      <w:r>
        <w:rPr>
          <w:spacing w:val="-1"/>
        </w:rPr>
        <w:t xml:space="preserve"> </w:t>
      </w:r>
      <w:r>
        <w:t xml:space="preserve">ilmu agama yang sangat dalam dan beliau tekun dalam berdakwah menyuarakan gagasan-gagasan untuk membangun kehidupan umat Islam menjadi lebih baik dan yang terpenting adalah tidak meyimpang dari ajaran Islam. Baginya kebenaran harus dilaksanakan dan ditegakkan, sekalipun harus berhadapan dengan kekuasaan </w:t>
      </w:r>
      <w:r>
        <w:lastRenderedPageBreak/>
        <w:t>sehingga sudah sepatutnyalah beliau diberi penghargaan atas ide, jasa dan perjuangannya.</w:t>
      </w:r>
    </w:p>
    <w:p w14:paraId="19597386" w14:textId="17B194ED" w:rsidR="00757637" w:rsidRDefault="00757637" w:rsidP="00757637">
      <w:pPr>
        <w:pStyle w:val="BodyText"/>
        <w:spacing w:before="3" w:line="360" w:lineRule="auto"/>
        <w:ind w:left="0" w:right="3" w:firstLine="851"/>
      </w:pPr>
    </w:p>
    <w:p w14:paraId="64655812" w14:textId="77777777" w:rsidR="00B42E28" w:rsidRDefault="00000000" w:rsidP="00757637">
      <w:pPr>
        <w:pStyle w:val="Heading1"/>
        <w:numPr>
          <w:ilvl w:val="0"/>
          <w:numId w:val="2"/>
        </w:numPr>
        <w:spacing w:line="357" w:lineRule="auto"/>
        <w:ind w:left="851" w:right="3" w:hanging="425"/>
        <w:jc w:val="left"/>
      </w:pPr>
      <w:r>
        <w:t>PEMIKIRAN</w:t>
      </w:r>
      <w:r>
        <w:rPr>
          <w:spacing w:val="80"/>
        </w:rPr>
        <w:t xml:space="preserve"> </w:t>
      </w:r>
      <w:r>
        <w:t>K.H.</w:t>
      </w:r>
      <w:r>
        <w:rPr>
          <w:spacing w:val="80"/>
        </w:rPr>
        <w:t xml:space="preserve"> </w:t>
      </w:r>
      <w:r>
        <w:t>AHMAD</w:t>
      </w:r>
      <w:r>
        <w:rPr>
          <w:spacing w:val="80"/>
        </w:rPr>
        <w:t xml:space="preserve"> </w:t>
      </w:r>
      <w:r>
        <w:t>DAHLAN</w:t>
      </w:r>
      <w:r>
        <w:rPr>
          <w:spacing w:val="80"/>
        </w:rPr>
        <w:t xml:space="preserve"> </w:t>
      </w:r>
      <w:r>
        <w:t>TENTANG</w:t>
      </w:r>
      <w:r>
        <w:rPr>
          <w:spacing w:val="80"/>
        </w:rPr>
        <w:t xml:space="preserve"> </w:t>
      </w:r>
      <w:r>
        <w:t xml:space="preserve">PENDIDIKAN </w:t>
      </w:r>
      <w:r>
        <w:rPr>
          <w:spacing w:val="-2"/>
        </w:rPr>
        <w:t>ISLAM</w:t>
      </w:r>
    </w:p>
    <w:p w14:paraId="3447EB7A" w14:textId="63D8E9A9" w:rsidR="00B42E28" w:rsidRDefault="00000000" w:rsidP="00757637">
      <w:pPr>
        <w:pStyle w:val="BodyText"/>
        <w:spacing w:before="1" w:line="360" w:lineRule="auto"/>
        <w:ind w:left="0" w:right="3" w:firstLine="851"/>
      </w:pPr>
      <w:r>
        <w:t>Pendidikan adalah salah satu isu yang melatarbelakangi berdirinya organisasi Muhammadiyah, sejak awal KH. Ahmad Dahlan menyatakan bahwa Muhammadiyah</w:t>
      </w:r>
      <w:r>
        <w:rPr>
          <w:spacing w:val="70"/>
          <w:w w:val="150"/>
        </w:rPr>
        <w:t xml:space="preserve"> </w:t>
      </w:r>
      <w:r>
        <w:t>berdiri</w:t>
      </w:r>
      <w:r>
        <w:rPr>
          <w:spacing w:val="71"/>
          <w:w w:val="150"/>
        </w:rPr>
        <w:t xml:space="preserve"> </w:t>
      </w:r>
      <w:r>
        <w:t>bukan</w:t>
      </w:r>
      <w:r>
        <w:rPr>
          <w:spacing w:val="70"/>
          <w:w w:val="150"/>
        </w:rPr>
        <w:t xml:space="preserve"> </w:t>
      </w:r>
      <w:r>
        <w:t>sebagai</w:t>
      </w:r>
      <w:r>
        <w:rPr>
          <w:spacing w:val="69"/>
          <w:w w:val="150"/>
        </w:rPr>
        <w:t xml:space="preserve"> </w:t>
      </w:r>
      <w:r>
        <w:t>organisasi</w:t>
      </w:r>
      <w:r>
        <w:rPr>
          <w:spacing w:val="71"/>
          <w:w w:val="150"/>
        </w:rPr>
        <w:t xml:space="preserve"> </w:t>
      </w:r>
      <w:r>
        <w:t>politik</w:t>
      </w:r>
      <w:r>
        <w:rPr>
          <w:spacing w:val="25"/>
        </w:rPr>
        <w:t xml:space="preserve">  </w:t>
      </w:r>
      <w:r>
        <w:t>melainkan</w:t>
      </w:r>
      <w:r>
        <w:rPr>
          <w:spacing w:val="71"/>
          <w:w w:val="150"/>
        </w:rPr>
        <w:t xml:space="preserve"> </w:t>
      </w:r>
      <w:r>
        <w:rPr>
          <w:spacing w:val="-2"/>
        </w:rPr>
        <w:t>sebuah</w:t>
      </w:r>
      <w:r w:rsidR="00757637">
        <w:rPr>
          <w:spacing w:val="-2"/>
          <w:lang w:val="en-US"/>
        </w:rPr>
        <w:t xml:space="preserve"> </w:t>
      </w:r>
      <w:r>
        <w:t>organisasi sosial dan bergerak dibidang pendidikan. K.H. Ahmad Dahlan adalah pelopor gerakan pembaharuan pendidikan. Gerakan pembaharuan pendidikan</w:t>
      </w:r>
      <w:r>
        <w:rPr>
          <w:spacing w:val="40"/>
        </w:rPr>
        <w:t xml:space="preserve"> </w:t>
      </w:r>
      <w:r>
        <w:t>yang dilakukan oleh K.H. Ahmad Dahlan terjadi karena umat Islam pada masa itu berada dalam keterbelakangan, kebodohan, dan kemiskinan yang disebabkan oleh kehadiran penjajah Belanda di Indonesia yang telah merusak tatanan sosial yang ada di dalam masyarakat Indonesia, yang lebih memperihatinkan lagi adalah terjadinya pendangkalan nilai-nilai Islam yang dilakukan oleh penjajah melalui sistem pendidikan sekuler yang diterapkan yang kemudian ditambah dengan sistem</w:t>
      </w:r>
      <w:r>
        <w:rPr>
          <w:spacing w:val="-2"/>
        </w:rPr>
        <w:t xml:space="preserve"> </w:t>
      </w:r>
      <w:r>
        <w:t>pendidikan</w:t>
      </w:r>
      <w:r>
        <w:rPr>
          <w:spacing w:val="-2"/>
        </w:rPr>
        <w:t xml:space="preserve"> </w:t>
      </w:r>
      <w:r>
        <w:t>yang</w:t>
      </w:r>
      <w:r>
        <w:rPr>
          <w:spacing w:val="-2"/>
        </w:rPr>
        <w:t xml:space="preserve"> </w:t>
      </w:r>
      <w:r>
        <w:t>ada</w:t>
      </w:r>
      <w:r>
        <w:rPr>
          <w:spacing w:val="-1"/>
        </w:rPr>
        <w:t xml:space="preserve"> </w:t>
      </w:r>
      <w:r>
        <w:t>di</w:t>
      </w:r>
      <w:r>
        <w:rPr>
          <w:spacing w:val="-2"/>
        </w:rPr>
        <w:t xml:space="preserve"> </w:t>
      </w:r>
      <w:r>
        <w:t>Indonesia</w:t>
      </w:r>
      <w:r>
        <w:rPr>
          <w:spacing w:val="-1"/>
        </w:rPr>
        <w:t xml:space="preserve"> </w:t>
      </w:r>
      <w:r>
        <w:t>pada</w:t>
      </w:r>
      <w:r>
        <w:rPr>
          <w:spacing w:val="-1"/>
        </w:rPr>
        <w:t xml:space="preserve"> </w:t>
      </w:r>
      <w:r>
        <w:t>saat</w:t>
      </w:r>
      <w:r>
        <w:rPr>
          <w:spacing w:val="-6"/>
        </w:rPr>
        <w:t xml:space="preserve"> </w:t>
      </w:r>
      <w:r>
        <w:t>itu</w:t>
      </w:r>
      <w:r>
        <w:rPr>
          <w:spacing w:val="-2"/>
        </w:rPr>
        <w:t xml:space="preserve"> </w:t>
      </w:r>
      <w:r>
        <w:t>sangat</w:t>
      </w:r>
      <w:r>
        <w:rPr>
          <w:spacing w:val="-6"/>
        </w:rPr>
        <w:t xml:space="preserve"> </w:t>
      </w:r>
      <w:r>
        <w:t>lemah</w:t>
      </w:r>
      <w:r>
        <w:rPr>
          <w:spacing w:val="-2"/>
        </w:rPr>
        <w:t xml:space="preserve"> </w:t>
      </w:r>
      <w:r>
        <w:t>sehingga</w:t>
      </w:r>
      <w:r>
        <w:rPr>
          <w:spacing w:val="-5"/>
        </w:rPr>
        <w:t xml:space="preserve"> </w:t>
      </w:r>
      <w:r>
        <w:t>tidak mampu menandingi misi kaum zindiq maupun Kristen.</w:t>
      </w:r>
      <w:r w:rsidR="009C3FA8">
        <w:rPr>
          <w:rStyle w:val="FootnoteReference"/>
        </w:rPr>
        <w:footnoteReference w:id="10"/>
      </w:r>
    </w:p>
    <w:p w14:paraId="462165A9" w14:textId="0C70F332" w:rsidR="00B42E28" w:rsidRDefault="00000000" w:rsidP="00757637">
      <w:pPr>
        <w:pStyle w:val="BodyText"/>
        <w:spacing w:before="2" w:line="360" w:lineRule="auto"/>
        <w:ind w:left="0" w:right="3" w:firstLine="851"/>
      </w:pPr>
      <w:r>
        <w:t>Menurut K.H. Ahmad Dahlan, upaya strategis untuk menyelamatkan umat Islam dari dari ketertinggalan dan merubah pola berpikir yang statis menuju pada pemikiran yang dinamis adalah dengan menempatkan pendidikan sebagai skala prioritas utama dalam proses pembangunan umat. Mereka hendaknya dididik agar cerdas, kritis dan memiliki daya analisis yang tajam dalam memetakan dinamika kehidupannya pada masa depan. Adapun kunci untuk meningkatkan kemajuan umat Islam adalah kembali kepada Al-Qur`an dan hadis, mengarahkan umat pada pemahaman ajaran Islam secara komprehensif dan menguasai berbagai disiplin ilmu pengetahuan.</w:t>
      </w:r>
      <w:r w:rsidR="009C3FA8">
        <w:rPr>
          <w:rStyle w:val="FootnoteReference"/>
        </w:rPr>
        <w:footnoteReference w:id="11"/>
      </w:r>
    </w:p>
    <w:p w14:paraId="11977CA4" w14:textId="517CF3A6" w:rsidR="00B42E28" w:rsidRDefault="00000000" w:rsidP="009C3FA8">
      <w:pPr>
        <w:pStyle w:val="BodyText"/>
        <w:spacing w:before="2" w:line="360" w:lineRule="auto"/>
        <w:ind w:left="0" w:right="3" w:firstLine="851"/>
      </w:pPr>
      <w:r>
        <w:t xml:space="preserve">Dalam pandangan Islam, paling tidak ada dua sisi tugas penciptaan </w:t>
      </w:r>
      <w:r>
        <w:lastRenderedPageBreak/>
        <w:t xml:space="preserve">manusia, yaitu sebagai </w:t>
      </w:r>
      <w:r>
        <w:rPr>
          <w:i/>
        </w:rPr>
        <w:t xml:space="preserve">Abd </w:t>
      </w:r>
      <w:r>
        <w:t xml:space="preserve">Allah dan Khalifah </w:t>
      </w:r>
      <w:r>
        <w:rPr>
          <w:i/>
        </w:rPr>
        <w:t xml:space="preserve">fi al-Ardh. </w:t>
      </w:r>
      <w:r>
        <w:t xml:space="preserve">Dalam proses kejadiannya, manusia diberikan Allah dengan </w:t>
      </w:r>
      <w:r>
        <w:rPr>
          <w:i/>
        </w:rPr>
        <w:t xml:space="preserve">al-Ruh </w:t>
      </w:r>
      <w:r>
        <w:t xml:space="preserve">dan </w:t>
      </w:r>
      <w:r>
        <w:rPr>
          <w:i/>
        </w:rPr>
        <w:t xml:space="preserve">al-Aql. </w:t>
      </w:r>
      <w:r>
        <w:t>Untuk itu, pendidikan</w:t>
      </w:r>
      <w:r>
        <w:rPr>
          <w:spacing w:val="-6"/>
        </w:rPr>
        <w:t xml:space="preserve"> </w:t>
      </w:r>
      <w:r>
        <w:t>hendaknya</w:t>
      </w:r>
      <w:r>
        <w:rPr>
          <w:spacing w:val="-4"/>
        </w:rPr>
        <w:t xml:space="preserve"> </w:t>
      </w:r>
      <w:r>
        <w:t>menjadi</w:t>
      </w:r>
      <w:r>
        <w:rPr>
          <w:spacing w:val="-5"/>
        </w:rPr>
        <w:t xml:space="preserve"> </w:t>
      </w:r>
      <w:r>
        <w:t>media yang</w:t>
      </w:r>
      <w:r>
        <w:rPr>
          <w:spacing w:val="-2"/>
        </w:rPr>
        <w:t xml:space="preserve"> </w:t>
      </w:r>
      <w:r>
        <w:t>dapat</w:t>
      </w:r>
      <w:r>
        <w:rPr>
          <w:spacing w:val="-4"/>
        </w:rPr>
        <w:t xml:space="preserve"> </w:t>
      </w:r>
      <w:r>
        <w:t>mengembangkan</w:t>
      </w:r>
      <w:r>
        <w:rPr>
          <w:spacing w:val="-2"/>
        </w:rPr>
        <w:t xml:space="preserve"> </w:t>
      </w:r>
      <w:r>
        <w:t xml:space="preserve">potensi </w:t>
      </w:r>
      <w:r>
        <w:rPr>
          <w:i/>
        </w:rPr>
        <w:t xml:space="preserve">al-Ruh </w:t>
      </w:r>
      <w:r>
        <w:t>untuk menalar petunjuk tentang pelaksanaan ketundukan dan kepatuhan manusia kepada Allah SWT. Disini eksistensi akal merupakan potensi dasar bagi peserta didik yang perlu dipelihara dan dikembangkan guna menyusun kerangka teoritis dan</w:t>
      </w:r>
      <w:r>
        <w:rPr>
          <w:spacing w:val="68"/>
        </w:rPr>
        <w:t xml:space="preserve"> </w:t>
      </w:r>
      <w:r>
        <w:t>metodologis</w:t>
      </w:r>
      <w:r>
        <w:rPr>
          <w:spacing w:val="68"/>
        </w:rPr>
        <w:t xml:space="preserve"> </w:t>
      </w:r>
      <w:r>
        <w:t>tentang</w:t>
      </w:r>
      <w:r>
        <w:rPr>
          <w:spacing w:val="69"/>
        </w:rPr>
        <w:t xml:space="preserve"> </w:t>
      </w:r>
      <w:r>
        <w:t>bagaimana</w:t>
      </w:r>
      <w:r>
        <w:rPr>
          <w:spacing w:val="70"/>
        </w:rPr>
        <w:t xml:space="preserve"> </w:t>
      </w:r>
      <w:r>
        <w:t>menata</w:t>
      </w:r>
      <w:r>
        <w:rPr>
          <w:spacing w:val="69"/>
        </w:rPr>
        <w:t xml:space="preserve"> </w:t>
      </w:r>
      <w:r>
        <w:t>hubungan</w:t>
      </w:r>
      <w:r>
        <w:rPr>
          <w:spacing w:val="69"/>
        </w:rPr>
        <w:t xml:space="preserve"> </w:t>
      </w:r>
      <w:r>
        <w:t>yang</w:t>
      </w:r>
      <w:r>
        <w:rPr>
          <w:spacing w:val="69"/>
        </w:rPr>
        <w:t xml:space="preserve"> </w:t>
      </w:r>
      <w:r>
        <w:t>harmonis</w:t>
      </w:r>
      <w:r>
        <w:rPr>
          <w:spacing w:val="68"/>
        </w:rPr>
        <w:t xml:space="preserve"> </w:t>
      </w:r>
      <w:r>
        <w:rPr>
          <w:spacing w:val="-2"/>
        </w:rPr>
        <w:t>secara</w:t>
      </w:r>
      <w:r w:rsidR="009C3FA8">
        <w:rPr>
          <w:spacing w:val="-2"/>
          <w:lang w:val="en-US"/>
        </w:rPr>
        <w:t xml:space="preserve"> </w:t>
      </w:r>
      <w:r>
        <w:t>vertikal maupun horizontal dalam konteks tujuan penciptaannya. Islam menekankan kepada umatnya untuk mendayagunakan semua kemampuan yang ada pada dirinya dalam rangka memahami fenomena alam semesta, meskipun dalam banyak tempat Al-Qur`an senantiasa menekankan pentingnya</w:t>
      </w:r>
      <w:r>
        <w:rPr>
          <w:spacing w:val="40"/>
        </w:rPr>
        <w:t xml:space="preserve"> </w:t>
      </w:r>
      <w:r>
        <w:t>menggunakan akal, akan tetapi Al-Qur`an juga mengakui akan keterbatasan kemampuan akal. Hal ini disebabkan,</w:t>
      </w:r>
      <w:r>
        <w:rPr>
          <w:spacing w:val="-4"/>
        </w:rPr>
        <w:t xml:space="preserve"> </w:t>
      </w:r>
      <w:r>
        <w:t>karena wujud yang ada di</w:t>
      </w:r>
      <w:r>
        <w:rPr>
          <w:spacing w:val="-2"/>
        </w:rPr>
        <w:t xml:space="preserve"> </w:t>
      </w:r>
      <w:r>
        <w:t>alam</w:t>
      </w:r>
      <w:r>
        <w:rPr>
          <w:spacing w:val="-3"/>
        </w:rPr>
        <w:t xml:space="preserve"> </w:t>
      </w:r>
      <w:r>
        <w:t>ini</w:t>
      </w:r>
      <w:r>
        <w:rPr>
          <w:spacing w:val="-3"/>
        </w:rPr>
        <w:t xml:space="preserve"> </w:t>
      </w:r>
      <w:r>
        <w:t>memiliki dua dimensi, yaitu fisika dan metafisika. Manusia merupakan integrasi dari kedua dimensi tersebut, yaitu dimensi ruh dan jasad. Batasan di atas memberikan arti bahwa dalam epistemologi pendidikan Islam, ilmu pengetahuan dapat diperoleh apabila peserta didik mendayagunakan berbagai media, baik yang diperoleh melalui persepsi inderawi, akal, kalbu, wahyu maupun ilham. Oleh karena itu, aktivitas pendidikan dalam Islam hendaknya memberikan kemungkinan yang sebesar-besarnya bagi pengembangan ke semua dimensi tersebut. Menurut K.H. Ahmad Dahlan, pengembangan tersebut hendaknya merupakan proses integrasi ruh dan jasad sehingga terlahir individu-individu yang mampu berkompetisi</w:t>
      </w:r>
      <w:r>
        <w:rPr>
          <w:spacing w:val="40"/>
        </w:rPr>
        <w:t xml:space="preserve"> </w:t>
      </w:r>
      <w:r>
        <w:t xml:space="preserve">secara produktif dan kreatif terhadap setiap perkembangan peradaban dari masa </w:t>
      </w:r>
      <w:r>
        <w:rPr>
          <w:spacing w:val="-2"/>
        </w:rPr>
        <w:t>kemasa.</w:t>
      </w:r>
      <w:r w:rsidR="009C3FA8">
        <w:rPr>
          <w:rStyle w:val="FootnoteReference"/>
          <w:spacing w:val="-2"/>
        </w:rPr>
        <w:footnoteReference w:id="12"/>
      </w:r>
    </w:p>
    <w:p w14:paraId="7B9565DC" w14:textId="77777777" w:rsidR="00B42E28" w:rsidRDefault="00000000" w:rsidP="00757637">
      <w:pPr>
        <w:pStyle w:val="BodyText"/>
        <w:spacing w:before="4" w:line="360" w:lineRule="auto"/>
        <w:ind w:left="0" w:right="3" w:firstLine="851"/>
      </w:pPr>
      <w:r>
        <w:t xml:space="preserve">K.H. Ahmad Dahlan adalah tokoh yang tidak banyak meninggalkan tulisan. K.H. Ahmad Dahlan lebih menampilkan sosoknya sebagai manusia amal atau praktisi dari pada filosof yang banyak melahirkan pemikiran dan gagasan tetapi sedikit amal. Sekalipun demikian bukan berarti bahwa KH. Ahmad Dahlan tidak memiliki gagasan. Amal usaha Muhammadiyah merupakan refleksi dan manisfestasi pemikiran KH. Ahmad Dahlan dalam bidang pendidikan dan </w:t>
      </w:r>
      <w:r>
        <w:lastRenderedPageBreak/>
        <w:t>keagamaan.</w:t>
      </w:r>
      <w:r>
        <w:rPr>
          <w:spacing w:val="-4"/>
        </w:rPr>
        <w:t xml:space="preserve"> </w:t>
      </w:r>
      <w:r>
        <w:t>Istilah pendidikan</w:t>
      </w:r>
      <w:r>
        <w:rPr>
          <w:spacing w:val="-4"/>
        </w:rPr>
        <w:t xml:space="preserve"> </w:t>
      </w:r>
      <w:r>
        <w:t>di sini dipergunakan dalam konteks</w:t>
      </w:r>
      <w:r>
        <w:rPr>
          <w:spacing w:val="-1"/>
        </w:rPr>
        <w:t xml:space="preserve"> </w:t>
      </w:r>
      <w:r>
        <w:t>yang</w:t>
      </w:r>
      <w:r>
        <w:rPr>
          <w:spacing w:val="-3"/>
        </w:rPr>
        <w:t xml:space="preserve"> </w:t>
      </w:r>
      <w:r>
        <w:t>luas</w:t>
      </w:r>
      <w:r>
        <w:rPr>
          <w:spacing w:val="-1"/>
        </w:rPr>
        <w:t xml:space="preserve"> </w:t>
      </w:r>
      <w:r>
        <w:t>tidak hanya terbatas pada sekolah formal tetapi mencakup semua usaha yang dilaksanakan secara sistematis untuk mentransformasikan ilmu pengetahuan, nilai dan keterampilan dari generasi terdahulu (tua) kepada generasi muda. Ada tiga aspek utama pemikiran K.H. Ahmad Dahlan tentang pendidikan Islam yaitu :</w:t>
      </w:r>
    </w:p>
    <w:p w14:paraId="2D71914C" w14:textId="77777777" w:rsidR="00B42E28" w:rsidRDefault="00000000" w:rsidP="00757637">
      <w:pPr>
        <w:pStyle w:val="ListParagraph"/>
        <w:numPr>
          <w:ilvl w:val="1"/>
          <w:numId w:val="2"/>
        </w:numPr>
        <w:tabs>
          <w:tab w:val="left" w:pos="872"/>
        </w:tabs>
        <w:ind w:left="0" w:right="3" w:firstLine="851"/>
        <w:jc w:val="both"/>
        <w:rPr>
          <w:sz w:val="24"/>
        </w:rPr>
      </w:pPr>
      <w:r>
        <w:rPr>
          <w:sz w:val="24"/>
        </w:rPr>
        <w:t>Tujuan</w:t>
      </w:r>
      <w:r>
        <w:rPr>
          <w:spacing w:val="-4"/>
          <w:sz w:val="24"/>
        </w:rPr>
        <w:t xml:space="preserve"> </w:t>
      </w:r>
      <w:r>
        <w:rPr>
          <w:sz w:val="24"/>
        </w:rPr>
        <w:t>Pendidikan</w:t>
      </w:r>
      <w:r>
        <w:rPr>
          <w:spacing w:val="-1"/>
          <w:sz w:val="24"/>
        </w:rPr>
        <w:t xml:space="preserve"> </w:t>
      </w:r>
      <w:r>
        <w:rPr>
          <w:spacing w:val="-4"/>
          <w:sz w:val="24"/>
        </w:rPr>
        <w:t>Islam</w:t>
      </w:r>
    </w:p>
    <w:p w14:paraId="1322C2C1" w14:textId="41BF34AC" w:rsidR="00B42E28" w:rsidRDefault="00000000" w:rsidP="009C3FA8">
      <w:pPr>
        <w:pStyle w:val="BodyText"/>
        <w:spacing w:before="132" w:line="362" w:lineRule="auto"/>
        <w:ind w:left="0" w:right="3" w:firstLine="851"/>
      </w:pPr>
      <w:r>
        <w:t>Menurut K.H. Ahmad Dahlan tujuan pendidikan Islam tidak terlepas dari tujuan</w:t>
      </w:r>
      <w:r>
        <w:rPr>
          <w:spacing w:val="38"/>
        </w:rPr>
        <w:t xml:space="preserve"> </w:t>
      </w:r>
      <w:r>
        <w:t>hidup</w:t>
      </w:r>
      <w:r>
        <w:rPr>
          <w:spacing w:val="37"/>
        </w:rPr>
        <w:t xml:space="preserve"> </w:t>
      </w:r>
      <w:r>
        <w:t>manusia</w:t>
      </w:r>
      <w:r>
        <w:rPr>
          <w:spacing w:val="39"/>
        </w:rPr>
        <w:t xml:space="preserve"> </w:t>
      </w:r>
      <w:r>
        <w:t>itu</w:t>
      </w:r>
      <w:r>
        <w:rPr>
          <w:spacing w:val="41"/>
        </w:rPr>
        <w:t xml:space="preserve"> </w:t>
      </w:r>
      <w:r>
        <w:t>sendiri.</w:t>
      </w:r>
      <w:r>
        <w:rPr>
          <w:spacing w:val="41"/>
        </w:rPr>
        <w:t xml:space="preserve"> </w:t>
      </w:r>
      <w:r>
        <w:t>Tujuan</w:t>
      </w:r>
      <w:r>
        <w:rPr>
          <w:spacing w:val="41"/>
        </w:rPr>
        <w:t xml:space="preserve"> </w:t>
      </w:r>
      <w:r>
        <w:t>hidup</w:t>
      </w:r>
      <w:r>
        <w:rPr>
          <w:spacing w:val="41"/>
        </w:rPr>
        <w:t xml:space="preserve"> </w:t>
      </w:r>
      <w:r>
        <w:t>manusia</w:t>
      </w:r>
      <w:r>
        <w:rPr>
          <w:spacing w:val="42"/>
        </w:rPr>
        <w:t xml:space="preserve"> </w:t>
      </w:r>
      <w:r>
        <w:t>secara</w:t>
      </w:r>
      <w:r>
        <w:rPr>
          <w:spacing w:val="42"/>
        </w:rPr>
        <w:t xml:space="preserve"> </w:t>
      </w:r>
      <w:r>
        <w:t>vertikal</w:t>
      </w:r>
      <w:r>
        <w:rPr>
          <w:spacing w:val="38"/>
        </w:rPr>
        <w:t xml:space="preserve"> </w:t>
      </w:r>
      <w:r>
        <w:rPr>
          <w:spacing w:val="-2"/>
        </w:rPr>
        <w:t>adalah</w:t>
      </w:r>
      <w:r w:rsidR="009C3FA8">
        <w:rPr>
          <w:spacing w:val="-2"/>
          <w:lang w:val="en-US"/>
        </w:rPr>
        <w:t xml:space="preserve"> </w:t>
      </w:r>
      <w:r>
        <w:t>mencari keridhaan Tuhan, sebagaimana firman Allah dalam QS. Al-Baqarah ayat 207 yang artinya :</w:t>
      </w:r>
      <w:r>
        <w:rPr>
          <w:spacing w:val="40"/>
        </w:rPr>
        <w:t xml:space="preserve"> </w:t>
      </w:r>
      <w:r>
        <w:t>“Dan di antara manusia ada orang yang mengorbankan dirinya Karena mencari keridhaan Allah; dan Allah Maha Penyantun kepada hamba- hamba-Nya.”, sedangkan secara horizontal adalah untuk menjadi rahmat bagi segenap alam sebagaimana firman Allah dalam QS. Al-Anbiya‟ ayat 107 yang artinya : “Dan tiadalah kami mengutus kamu, melainkan untuk (menjadi) rahmat bagi semesta alam.”</w:t>
      </w:r>
      <w:r w:rsidR="009C3FA8">
        <w:rPr>
          <w:rStyle w:val="FootnoteReference"/>
        </w:rPr>
        <w:footnoteReference w:id="13"/>
      </w:r>
    </w:p>
    <w:p w14:paraId="37961E3C" w14:textId="51822F40" w:rsidR="00B42E28" w:rsidRDefault="00000000" w:rsidP="00757637">
      <w:pPr>
        <w:pStyle w:val="BodyText"/>
        <w:spacing w:before="3" w:line="360" w:lineRule="auto"/>
        <w:ind w:left="0" w:right="3" w:firstLine="851"/>
      </w:pPr>
      <w:r>
        <w:t>K.H. Ahmad Dahlan menganggap bahwa pembentukan kepribadian sebagai target penting dari tujuan-tujuan pendidikan. Beliau berpendapat bahwa tak seorang pun dapat mencapai kebesaran di dunia ini dan di akhirat kecuali mereka yang memiliki kepribadian yang baik. Seseorang yang berkepribadian</w:t>
      </w:r>
      <w:r>
        <w:rPr>
          <w:spacing w:val="40"/>
        </w:rPr>
        <w:t xml:space="preserve"> </w:t>
      </w:r>
      <w:r>
        <w:t>baik adalah orang yang mengamalkan ajaran-ajaran Al Quran dan Hadits. Beliau juga berpandangan bahwa pendidikan harus membekali siswa dengan</w:t>
      </w:r>
      <w:r>
        <w:rPr>
          <w:spacing w:val="40"/>
        </w:rPr>
        <w:t xml:space="preserve"> </w:t>
      </w:r>
      <w:r>
        <w:t xml:space="preserve">pengetahuan dan keterampilan yang diperlukan untuk mencapai kemajuan </w:t>
      </w:r>
      <w:r>
        <w:rPr>
          <w:spacing w:val="-2"/>
        </w:rPr>
        <w:t>materiil.</w:t>
      </w:r>
      <w:r w:rsidR="009C3FA8">
        <w:rPr>
          <w:rStyle w:val="FootnoteReference"/>
          <w:spacing w:val="-2"/>
        </w:rPr>
        <w:footnoteReference w:id="14"/>
      </w:r>
    </w:p>
    <w:p w14:paraId="1512BF83" w14:textId="77777777" w:rsidR="00B42E28" w:rsidRDefault="00000000" w:rsidP="00757637">
      <w:pPr>
        <w:pStyle w:val="BodyText"/>
        <w:spacing w:before="1" w:line="360" w:lineRule="auto"/>
        <w:ind w:left="0" w:right="3" w:firstLine="851"/>
      </w:pPr>
      <w:r>
        <w:t>Singkatnya tujuan pendidikan Islam yang diharapkan K.H. Ahmad Dahlan adalah menjadikan peserta didik sebagai</w:t>
      </w:r>
      <w:r>
        <w:rPr>
          <w:spacing w:val="40"/>
        </w:rPr>
        <w:t xml:space="preserve"> </w:t>
      </w:r>
      <w:r>
        <w:t>muslim yang memiliki akhlak yang mulia, paham agama Islam secara mendalam dan memiliki wawasan yang luas tentang ilmu dunia secara komprehensif</w:t>
      </w:r>
    </w:p>
    <w:p w14:paraId="0B49C4A8" w14:textId="77777777" w:rsidR="00B42E28" w:rsidRDefault="00000000" w:rsidP="009C3FA8">
      <w:pPr>
        <w:pStyle w:val="ListParagraph"/>
        <w:numPr>
          <w:ilvl w:val="1"/>
          <w:numId w:val="2"/>
        </w:numPr>
        <w:spacing w:before="2"/>
        <w:ind w:left="0" w:right="3" w:firstLine="851"/>
        <w:jc w:val="both"/>
        <w:rPr>
          <w:sz w:val="24"/>
        </w:rPr>
      </w:pPr>
      <w:r>
        <w:rPr>
          <w:sz w:val="24"/>
        </w:rPr>
        <w:t>Materi</w:t>
      </w:r>
      <w:r>
        <w:rPr>
          <w:spacing w:val="-4"/>
          <w:sz w:val="24"/>
        </w:rPr>
        <w:t xml:space="preserve"> </w:t>
      </w:r>
      <w:r>
        <w:rPr>
          <w:sz w:val="24"/>
        </w:rPr>
        <w:t>Pendidikan</w:t>
      </w:r>
      <w:r>
        <w:rPr>
          <w:spacing w:val="-2"/>
          <w:sz w:val="24"/>
        </w:rPr>
        <w:t xml:space="preserve"> </w:t>
      </w:r>
      <w:r>
        <w:rPr>
          <w:spacing w:val="-4"/>
          <w:sz w:val="24"/>
        </w:rPr>
        <w:t>Islam</w:t>
      </w:r>
    </w:p>
    <w:p w14:paraId="277F1CDB" w14:textId="4C50A643" w:rsidR="00B42E28" w:rsidRPr="009C3FA8" w:rsidRDefault="00000000" w:rsidP="009C3FA8">
      <w:pPr>
        <w:pStyle w:val="BodyText"/>
        <w:spacing w:before="132" w:line="360" w:lineRule="auto"/>
        <w:ind w:left="0" w:right="3" w:firstLine="851"/>
      </w:pPr>
      <w:r>
        <w:t>Materi pembelajaran merupakan hal</w:t>
      </w:r>
      <w:r>
        <w:rPr>
          <w:spacing w:val="40"/>
        </w:rPr>
        <w:t xml:space="preserve"> </w:t>
      </w:r>
      <w:r>
        <w:t xml:space="preserve">penting dalam sistem pendidikan </w:t>
      </w:r>
      <w:r>
        <w:lastRenderedPageBreak/>
        <w:t>Islam sebab menyangkut pengetahuan yang akan dikuasai peserta didik</w:t>
      </w:r>
      <w:r>
        <w:rPr>
          <w:spacing w:val="40"/>
        </w:rPr>
        <w:t xml:space="preserve"> </w:t>
      </w:r>
      <w:r>
        <w:t>Materi pembelajaran menurut K.H. Ahmad Dahlan harus mampu memberikan output untuk terbentuknya</w:t>
      </w:r>
      <w:r>
        <w:rPr>
          <w:spacing w:val="40"/>
        </w:rPr>
        <w:t xml:space="preserve"> </w:t>
      </w:r>
      <w:r>
        <w:t>akhlak atau moral dari peserta didik. Pendidikan Islam mesti dikembangkan dengan materi yang mengakomodir akhlak, nafs, dan juga sosial kemasyarakatan sehingga terbentuk individu-individu yang menguasai ilmu</w:t>
      </w:r>
      <w:r>
        <w:rPr>
          <w:spacing w:val="40"/>
        </w:rPr>
        <w:t xml:space="preserve"> </w:t>
      </w:r>
      <w:r>
        <w:t>agama dan ilmu-ilmu umum.</w:t>
      </w:r>
      <w:r w:rsidR="009C3FA8">
        <w:rPr>
          <w:rStyle w:val="FootnoteReference"/>
        </w:rPr>
        <w:footnoteReference w:id="15"/>
      </w:r>
    </w:p>
    <w:p w14:paraId="0A98C0A0" w14:textId="77777777" w:rsidR="00B42E28" w:rsidRDefault="00000000" w:rsidP="00757637">
      <w:pPr>
        <w:pStyle w:val="ListParagraph"/>
        <w:numPr>
          <w:ilvl w:val="1"/>
          <w:numId w:val="2"/>
        </w:numPr>
        <w:tabs>
          <w:tab w:val="left" w:pos="872"/>
        </w:tabs>
        <w:spacing w:before="66"/>
        <w:ind w:left="0" w:right="3" w:firstLine="851"/>
        <w:jc w:val="both"/>
        <w:rPr>
          <w:sz w:val="24"/>
        </w:rPr>
      </w:pPr>
      <w:r>
        <w:rPr>
          <w:sz w:val="24"/>
        </w:rPr>
        <w:t xml:space="preserve">Metode </w:t>
      </w:r>
      <w:r>
        <w:rPr>
          <w:spacing w:val="-2"/>
          <w:sz w:val="24"/>
        </w:rPr>
        <w:t>Pembelajaran</w:t>
      </w:r>
    </w:p>
    <w:p w14:paraId="212280EF" w14:textId="0DE48FD7" w:rsidR="00B42E28" w:rsidRDefault="00000000" w:rsidP="00757637">
      <w:pPr>
        <w:pStyle w:val="BodyText"/>
        <w:spacing w:before="131" w:line="360" w:lineRule="auto"/>
        <w:ind w:left="0" w:right="3" w:firstLine="851"/>
      </w:pPr>
      <w:r>
        <w:t>Metode pembelajaran</w:t>
      </w:r>
      <w:r>
        <w:rPr>
          <w:spacing w:val="-1"/>
        </w:rPr>
        <w:t xml:space="preserve"> </w:t>
      </w:r>
      <w:r>
        <w:t>sangat menentukan</w:t>
      </w:r>
      <w:r>
        <w:rPr>
          <w:spacing w:val="-8"/>
        </w:rPr>
        <w:t xml:space="preserve"> </w:t>
      </w:r>
      <w:r>
        <w:t>apakah</w:t>
      </w:r>
      <w:r>
        <w:rPr>
          <w:spacing w:val="-3"/>
        </w:rPr>
        <w:t xml:space="preserve"> </w:t>
      </w:r>
      <w:r>
        <w:t>materi yang</w:t>
      </w:r>
      <w:r>
        <w:rPr>
          <w:spacing w:val="-1"/>
        </w:rPr>
        <w:t xml:space="preserve"> </w:t>
      </w:r>
      <w:r>
        <w:t>disampaikan mampu dipahami dengan baik atau tidak oleh peserta didik. K.H. Ahmad Dahlan menggunakan metode demonstrasi atau praktik dalam mengajarkan materi pembelajaran. Selain itu K.H. Ahmad Dahlan juga menggunakan metode pengajaran yang disesuaikan</w:t>
      </w:r>
      <w:r>
        <w:rPr>
          <w:spacing w:val="40"/>
        </w:rPr>
        <w:t xml:space="preserve"> </w:t>
      </w:r>
      <w:r>
        <w:t>dengan keadaan dan kemampuan siswa, Beliau menginginkan agar siswa mampu menghayati dan melaksanakan pelajaran/ilmu yang diberikan serta tentunya menekankan agar jangan hanya menguasai secara teoritis melainkan dibarengi dengan hal-hal yang bersifat praktis.</w:t>
      </w:r>
      <w:r w:rsidR="009C3FA8">
        <w:rPr>
          <w:rStyle w:val="FootnoteReference"/>
        </w:rPr>
        <w:footnoteReference w:id="16"/>
      </w:r>
    </w:p>
    <w:p w14:paraId="43B91D40" w14:textId="77777777" w:rsidR="00B42E28" w:rsidRDefault="00000000" w:rsidP="00757637">
      <w:pPr>
        <w:pStyle w:val="BodyText"/>
        <w:spacing w:before="2" w:line="360" w:lineRule="auto"/>
        <w:ind w:left="0" w:right="3" w:firstLine="851"/>
      </w:pPr>
      <w:r>
        <w:t>Jadi, menurut K.H. Ahmad</w:t>
      </w:r>
      <w:r>
        <w:rPr>
          <w:spacing w:val="-1"/>
        </w:rPr>
        <w:t xml:space="preserve"> </w:t>
      </w:r>
      <w:r>
        <w:t>Dahlan pendidikan Islam hendaknya diarahkan pada usaha untuk membentuk manusia yang beriman, berakhlak, memahami ajaran</w:t>
      </w:r>
      <w:r>
        <w:rPr>
          <w:spacing w:val="-3"/>
        </w:rPr>
        <w:t xml:space="preserve"> </w:t>
      </w:r>
      <w:r>
        <w:t>agama Islam secara mendalam, memiliki pengetahuan umum yang</w:t>
      </w:r>
      <w:r>
        <w:rPr>
          <w:spacing w:val="-3"/>
        </w:rPr>
        <w:t xml:space="preserve"> </w:t>
      </w:r>
      <w:r>
        <w:t>luas</w:t>
      </w:r>
      <w:r>
        <w:rPr>
          <w:spacing w:val="-1"/>
        </w:rPr>
        <w:t xml:space="preserve"> </w:t>
      </w:r>
      <w:r>
        <w:t>dan kapasitas intelektual yang mumpuni untuk menghadapi segala persoalan hidup</w:t>
      </w:r>
      <w:r>
        <w:rPr>
          <w:spacing w:val="40"/>
        </w:rPr>
        <w:t xml:space="preserve"> </w:t>
      </w:r>
      <w:r>
        <w:t>dan kehidupan. Pendidikan Islam harus dibarengi dengan integrasi ilmu dan amal, integrasi ilmu pengetahuan umum dan</w:t>
      </w:r>
      <w:r>
        <w:rPr>
          <w:spacing w:val="40"/>
        </w:rPr>
        <w:t xml:space="preserve"> </w:t>
      </w:r>
      <w:r>
        <w:t>agama, kebebasan berpikir dan pembentukan karakter sehingga peserta didik dapat berkembang dari segi intelektualitas dan spritualitas dan akhirnya bisa menjadi individu-individu yang dapat membawa kemajuan dan kejayaan bagi umat muslim dan agama Islam.</w:t>
      </w:r>
    </w:p>
    <w:p w14:paraId="2FA40495" w14:textId="71EE933E" w:rsidR="00B42E28" w:rsidRDefault="00000000" w:rsidP="00757637">
      <w:pPr>
        <w:pStyle w:val="BodyText"/>
        <w:spacing w:before="2" w:line="360" w:lineRule="auto"/>
        <w:ind w:left="0" w:right="3" w:firstLine="851"/>
      </w:pPr>
      <w:r>
        <w:t xml:space="preserve">Sebagai langkah awal pembaharuan pendidikan yang dilakukan oleh K.H. Ahmad Dahlan dengan Muhammadiyah sebagai kendaraannya adalah </w:t>
      </w:r>
      <w:r>
        <w:lastRenderedPageBreak/>
        <w:t>dengan menyelenggarakan pengajian keagamaan yang kemudian diiringi dengan</w:t>
      </w:r>
      <w:r>
        <w:rPr>
          <w:spacing w:val="40"/>
        </w:rPr>
        <w:t xml:space="preserve"> </w:t>
      </w:r>
      <w:r>
        <w:t>pendirian lembaga-lembaga pendidikan.</w:t>
      </w:r>
      <w:r w:rsidR="009C3FA8">
        <w:rPr>
          <w:rStyle w:val="FootnoteReference"/>
        </w:rPr>
        <w:footnoteReference w:id="17"/>
      </w:r>
      <w:r>
        <w:t xml:space="preserve">  Pada waktu itu, sekolah-sekolah yang didirikan oleh Muhammadiyah memiliki persyaratan dan kurikulum yang sama dengan sekolah-sekolah Belanda namun yang membedakan adalah pendidikan agama dimasukkan sebagai kurikulum wajib.</w:t>
      </w:r>
      <w:r w:rsidR="009C3FA8">
        <w:rPr>
          <w:rStyle w:val="FootnoteReference"/>
        </w:rPr>
        <w:footnoteReference w:id="18"/>
      </w:r>
    </w:p>
    <w:p w14:paraId="425083EC" w14:textId="77777777" w:rsidR="00B42E28" w:rsidRDefault="00000000" w:rsidP="00757637">
      <w:pPr>
        <w:pStyle w:val="Heading1"/>
        <w:numPr>
          <w:ilvl w:val="0"/>
          <w:numId w:val="2"/>
        </w:numPr>
        <w:tabs>
          <w:tab w:val="left" w:pos="1306"/>
        </w:tabs>
        <w:spacing w:before="0" w:line="275" w:lineRule="exact"/>
        <w:ind w:left="0" w:right="3" w:firstLine="851"/>
        <w:jc w:val="left"/>
      </w:pPr>
      <w:r>
        <w:t>KURIKULUM</w:t>
      </w:r>
      <w:r>
        <w:rPr>
          <w:spacing w:val="-4"/>
        </w:rPr>
        <w:t xml:space="preserve"> </w:t>
      </w:r>
      <w:r>
        <w:t>ISMUBA</w:t>
      </w:r>
      <w:r>
        <w:rPr>
          <w:spacing w:val="-5"/>
        </w:rPr>
        <w:t xml:space="preserve"> </w:t>
      </w:r>
      <w:r>
        <w:t>SD</w:t>
      </w:r>
      <w:r>
        <w:rPr>
          <w:spacing w:val="-6"/>
        </w:rPr>
        <w:t xml:space="preserve"> </w:t>
      </w:r>
      <w:r>
        <w:rPr>
          <w:spacing w:val="-2"/>
        </w:rPr>
        <w:t>MUHAMMADIYAH</w:t>
      </w:r>
    </w:p>
    <w:p w14:paraId="591DEC76" w14:textId="32970488" w:rsidR="00B42E28" w:rsidRDefault="00000000" w:rsidP="009C3FA8">
      <w:pPr>
        <w:pStyle w:val="BodyText"/>
        <w:spacing w:before="141" w:line="357" w:lineRule="auto"/>
        <w:ind w:left="0" w:right="3" w:firstLine="851"/>
      </w:pPr>
      <w:r>
        <w:t>Kurikulum</w:t>
      </w:r>
      <w:r>
        <w:rPr>
          <w:spacing w:val="33"/>
        </w:rPr>
        <w:t xml:space="preserve"> </w:t>
      </w:r>
      <w:r>
        <w:t>Al</w:t>
      </w:r>
      <w:r>
        <w:rPr>
          <w:spacing w:val="32"/>
        </w:rPr>
        <w:t xml:space="preserve"> </w:t>
      </w:r>
      <w:r>
        <w:t>Islam,</w:t>
      </w:r>
      <w:r>
        <w:rPr>
          <w:spacing w:val="31"/>
        </w:rPr>
        <w:t xml:space="preserve"> </w:t>
      </w:r>
      <w:r>
        <w:t>Kemuhammadiyahan</w:t>
      </w:r>
      <w:r>
        <w:rPr>
          <w:spacing w:val="31"/>
        </w:rPr>
        <w:t xml:space="preserve"> </w:t>
      </w:r>
      <w:r>
        <w:t>&amp;</w:t>
      </w:r>
      <w:r>
        <w:rPr>
          <w:spacing w:val="32"/>
        </w:rPr>
        <w:t xml:space="preserve"> </w:t>
      </w:r>
      <w:r>
        <w:t>Bahasa</w:t>
      </w:r>
      <w:r>
        <w:rPr>
          <w:spacing w:val="32"/>
        </w:rPr>
        <w:t xml:space="preserve"> </w:t>
      </w:r>
      <w:r>
        <w:t>Arab</w:t>
      </w:r>
      <w:r>
        <w:rPr>
          <w:spacing w:val="31"/>
        </w:rPr>
        <w:t xml:space="preserve"> </w:t>
      </w:r>
      <w:r>
        <w:t>(ISMUBA)</w:t>
      </w:r>
      <w:r>
        <w:rPr>
          <w:spacing w:val="32"/>
        </w:rPr>
        <w:t xml:space="preserve"> </w:t>
      </w:r>
      <w:r>
        <w:t>bagi satuan</w:t>
      </w:r>
      <w:r>
        <w:rPr>
          <w:spacing w:val="69"/>
        </w:rPr>
        <w:t xml:space="preserve"> </w:t>
      </w:r>
      <w:r>
        <w:t>pendidikan</w:t>
      </w:r>
      <w:r>
        <w:rPr>
          <w:spacing w:val="71"/>
        </w:rPr>
        <w:t xml:space="preserve"> </w:t>
      </w:r>
      <w:r>
        <w:t>Muhammadiyah</w:t>
      </w:r>
      <w:r>
        <w:rPr>
          <w:spacing w:val="67"/>
        </w:rPr>
        <w:t xml:space="preserve"> </w:t>
      </w:r>
      <w:r>
        <w:t>adalah</w:t>
      </w:r>
      <w:r>
        <w:rPr>
          <w:spacing w:val="72"/>
        </w:rPr>
        <w:t xml:space="preserve"> </w:t>
      </w:r>
      <w:r>
        <w:t>menjadi</w:t>
      </w:r>
      <w:r>
        <w:rPr>
          <w:spacing w:val="72"/>
        </w:rPr>
        <w:t xml:space="preserve"> </w:t>
      </w:r>
      <w:r>
        <w:t>standar</w:t>
      </w:r>
      <w:r>
        <w:rPr>
          <w:spacing w:val="67"/>
        </w:rPr>
        <w:t xml:space="preserve"> </w:t>
      </w:r>
      <w:r>
        <w:t>mutu</w:t>
      </w:r>
      <w:r w:rsidR="009C3FA8" w:rsidRPr="009C3FA8">
        <w:t xml:space="preserve"> </w:t>
      </w:r>
      <w:r>
        <w:rPr>
          <w:spacing w:val="-2"/>
        </w:rPr>
        <w:t>pengelolaan</w:t>
      </w:r>
      <w:r w:rsidR="009C3FA8" w:rsidRPr="009C3FA8">
        <w:rPr>
          <w:spacing w:val="-2"/>
        </w:rPr>
        <w:t xml:space="preserve"> </w:t>
      </w:r>
      <w:r>
        <w:t>pendidikan, menjadi pedoman sekolah dalam mengelola dan menyusun</w:t>
      </w:r>
      <w:r>
        <w:rPr>
          <w:spacing w:val="40"/>
        </w:rPr>
        <w:t xml:space="preserve"> </w:t>
      </w:r>
      <w:r>
        <w:t>kurikulum, menjadi dasar bagi Majelis Dikdasmen atau dinas pendidikan</w:t>
      </w:r>
      <w:r>
        <w:rPr>
          <w:spacing w:val="80"/>
        </w:rPr>
        <w:t xml:space="preserve"> </w:t>
      </w:r>
      <w:r>
        <w:t>(provinsi dan kabupaten) untuk melaksanakan koordinasi serta supervisi pengelolaan dan penyusunan kurikulum. (Majelis Dikdasmen Pimpinan Pusat Muhammadiyah, 2017). Kurikulum ISMUBA merupakan pengembangan dari Standar Kompetensi dan Kompetensi Dasar Pendidikan Agama Islam untuk Sekolah/Madrasah</w:t>
      </w:r>
      <w:r>
        <w:rPr>
          <w:spacing w:val="-1"/>
        </w:rPr>
        <w:t xml:space="preserve"> </w:t>
      </w:r>
      <w:r>
        <w:t>sampai Perguruan Tinggi. Kurikulum ISMUBA juga mendasar pada Peraturan Menteri Pendidikan Nasional Nomor 22 Tahun 2005 tentang Standar Isi. Standar Isinya berdasarkan hasil semiloknas Majelis Pendidikan</w:t>
      </w:r>
      <w:r>
        <w:rPr>
          <w:spacing w:val="80"/>
        </w:rPr>
        <w:t xml:space="preserve"> </w:t>
      </w:r>
      <w:r>
        <w:t>Dasar dan Menengah Pimpinan Pusat Muhammadiyah dan semiloka redesain Kurikulum ISMUBA yang diselenggarakan oleh Majelis Pendidikan Dasar dan Menengah di setiap Pimpinaan Wilayah Muhammadiyah. Perluasan dan pendalaman Standar Isi ini dilakukan karena ISMUBA merupakan unggulan dan ciri khusus pada sekolah/madrasah</w:t>
      </w:r>
      <w:r>
        <w:rPr>
          <w:spacing w:val="-2"/>
        </w:rPr>
        <w:t xml:space="preserve"> </w:t>
      </w:r>
      <w:r>
        <w:t>Muhammadiyah. Sedangkan ruang lingkupnya meliputi: Al-Qur’an/Al Hadits, Aqidah, Akhlak, Ibadah/muamalah, Tarikh, Kemuhammadiyahan, dan Bahasa Arab. Adapun mengenai prinsip-prinsip pengembangan Kurikulum ISMUBA mengacu pada Standar Isi dan Standar Kompetensi Lulusan dan panduan penyusunan kurikulum dari BNSP dan Pedoman Majelis Pendidikan Dasar dan Menengah Pimpinan Pusat Muhammadiyah. Prinsip-prinsip tersebut adalah:</w:t>
      </w:r>
    </w:p>
    <w:p w14:paraId="66959B03" w14:textId="77777777" w:rsidR="00901945" w:rsidRDefault="00901945" w:rsidP="009C3FA8">
      <w:pPr>
        <w:pStyle w:val="BodyText"/>
        <w:spacing w:before="141" w:line="357" w:lineRule="auto"/>
        <w:ind w:left="0" w:right="3" w:firstLine="851"/>
      </w:pPr>
    </w:p>
    <w:p w14:paraId="6C056021" w14:textId="77777777" w:rsidR="00B42E28" w:rsidRDefault="00000000" w:rsidP="00757637">
      <w:pPr>
        <w:pStyle w:val="ListParagraph"/>
        <w:numPr>
          <w:ilvl w:val="0"/>
          <w:numId w:val="1"/>
        </w:numPr>
        <w:tabs>
          <w:tab w:val="left" w:pos="1626"/>
        </w:tabs>
        <w:spacing w:before="203" w:line="360" w:lineRule="auto"/>
        <w:ind w:left="0" w:right="3" w:firstLine="851"/>
        <w:jc w:val="both"/>
        <w:rPr>
          <w:sz w:val="24"/>
        </w:rPr>
      </w:pPr>
      <w:r>
        <w:rPr>
          <w:sz w:val="24"/>
        </w:rPr>
        <w:t>Terpusat pada perkembangan, kebutuhan, kepentingan, dan potensi peserta didik dan lingkungannya Pendidikan merupakan proses untuk meningkatkan kompetensi peserta didik untuk bisa berkembang optimal. Untuk itu pengembangan kurikulum ISMUBA harus memperhatikan tingkat perkembangannya dan disesuaikan dengan tingkat kebutuhan, kepentingan, dan potensi peserta didik. Selain itu tuntutan dan keinginan masyarakat sekitar juga menjadi dasar dalam pengembangan kurikulum.</w:t>
      </w:r>
    </w:p>
    <w:p w14:paraId="2545B618" w14:textId="77777777" w:rsidR="00B42E28" w:rsidRDefault="00000000" w:rsidP="00757637">
      <w:pPr>
        <w:pStyle w:val="ListParagraph"/>
        <w:numPr>
          <w:ilvl w:val="0"/>
          <w:numId w:val="1"/>
        </w:numPr>
        <w:tabs>
          <w:tab w:val="left" w:pos="1586"/>
        </w:tabs>
        <w:spacing w:before="3" w:line="360" w:lineRule="auto"/>
        <w:ind w:left="0" w:right="3" w:firstLine="851"/>
        <w:jc w:val="both"/>
        <w:rPr>
          <w:sz w:val="24"/>
        </w:rPr>
      </w:pPr>
      <w:r>
        <w:rPr>
          <w:sz w:val="24"/>
        </w:rPr>
        <w:t>Terpadu dan beragam Pengembangan kurikulum harus melihat kondisi peserta didik yang beranekaragam. Selain</w:t>
      </w:r>
      <w:r>
        <w:rPr>
          <w:spacing w:val="-3"/>
          <w:sz w:val="24"/>
        </w:rPr>
        <w:t xml:space="preserve"> </w:t>
      </w:r>
      <w:r>
        <w:rPr>
          <w:sz w:val="24"/>
        </w:rPr>
        <w:t>itu pengembangannya dilakukan secara terpadu serta adanya kesinambungan dan keterkaitan dengan unsur- unsur lainnya.</w:t>
      </w:r>
    </w:p>
    <w:p w14:paraId="643EA559" w14:textId="77777777" w:rsidR="00B42E28" w:rsidRDefault="00000000" w:rsidP="00757637">
      <w:pPr>
        <w:pStyle w:val="ListParagraph"/>
        <w:numPr>
          <w:ilvl w:val="0"/>
          <w:numId w:val="1"/>
        </w:numPr>
        <w:tabs>
          <w:tab w:val="left" w:pos="1558"/>
        </w:tabs>
        <w:spacing w:before="64" w:line="360" w:lineRule="auto"/>
        <w:ind w:left="0" w:right="3" w:firstLine="851"/>
        <w:jc w:val="both"/>
        <w:rPr>
          <w:sz w:val="24"/>
        </w:rPr>
      </w:pPr>
      <w:r>
        <w:rPr>
          <w:sz w:val="24"/>
        </w:rPr>
        <w:t>Mengikuti perkembangan ilmu pengetahuan dan teknologi (IPTEK) dan seni Dalam mengembangkan kurikulum harus mengikuti perkembangan akan kemajuan ilmu pengetahuan dan teknologi (IPTEK) dan seni yang sedang berkembang saat ini. Jadi, isi dalam kurikulum ISMUBA harus menyesuaikan dengan perkembangan IPTEK dan seni, sehingga peserta didik mampu mengelola dan menggunakan ilmu pengetahuan dan teknologi (IPTEK) dan seni secara maksimal.</w:t>
      </w:r>
    </w:p>
    <w:p w14:paraId="525A22AB" w14:textId="77777777" w:rsidR="00B42E28" w:rsidRDefault="00000000" w:rsidP="00757637">
      <w:pPr>
        <w:pStyle w:val="ListParagraph"/>
        <w:numPr>
          <w:ilvl w:val="0"/>
          <w:numId w:val="1"/>
        </w:numPr>
        <w:tabs>
          <w:tab w:val="left" w:pos="1610"/>
        </w:tabs>
        <w:spacing w:before="3" w:line="360" w:lineRule="auto"/>
        <w:ind w:left="0" w:right="3" w:firstLine="851"/>
        <w:jc w:val="both"/>
        <w:rPr>
          <w:sz w:val="24"/>
        </w:rPr>
      </w:pPr>
      <w:r>
        <w:rPr>
          <w:sz w:val="24"/>
        </w:rPr>
        <w:t xml:space="preserve">Sesuai dengan kebutuhan Keterlibatan dan peran stakeholders dalam pengembangan kurikulum juga sangat diperlukan. Hal ini dilakukan sebagai jaminan bahwa pendidikan akan disesuaikan dengan kebutuhan </w:t>
      </w:r>
      <w:r>
        <w:rPr>
          <w:spacing w:val="-2"/>
          <w:sz w:val="24"/>
        </w:rPr>
        <w:t>masyarakat.</w:t>
      </w:r>
    </w:p>
    <w:p w14:paraId="66F0E411" w14:textId="77777777" w:rsidR="00B42E28" w:rsidRDefault="00000000" w:rsidP="00757637">
      <w:pPr>
        <w:pStyle w:val="ListParagraph"/>
        <w:numPr>
          <w:ilvl w:val="0"/>
          <w:numId w:val="1"/>
        </w:numPr>
        <w:tabs>
          <w:tab w:val="left" w:pos="1558"/>
        </w:tabs>
        <w:spacing w:line="360" w:lineRule="auto"/>
        <w:ind w:left="0" w:right="3" w:firstLine="851"/>
        <w:jc w:val="both"/>
        <w:rPr>
          <w:sz w:val="24"/>
        </w:rPr>
      </w:pPr>
      <w:r>
        <w:rPr>
          <w:sz w:val="24"/>
        </w:rPr>
        <w:t>Berkesinambungan</w:t>
      </w:r>
      <w:r>
        <w:rPr>
          <w:spacing w:val="-8"/>
          <w:sz w:val="24"/>
        </w:rPr>
        <w:t xml:space="preserve"> </w:t>
      </w:r>
      <w:r>
        <w:rPr>
          <w:sz w:val="24"/>
        </w:rPr>
        <w:t>dan</w:t>
      </w:r>
      <w:r>
        <w:rPr>
          <w:spacing w:val="-4"/>
          <w:sz w:val="24"/>
        </w:rPr>
        <w:t xml:space="preserve"> </w:t>
      </w:r>
      <w:r>
        <w:rPr>
          <w:sz w:val="24"/>
        </w:rPr>
        <w:t>menyeluruh</w:t>
      </w:r>
      <w:r>
        <w:rPr>
          <w:spacing w:val="-4"/>
          <w:sz w:val="24"/>
        </w:rPr>
        <w:t xml:space="preserve"> </w:t>
      </w:r>
      <w:r>
        <w:rPr>
          <w:sz w:val="24"/>
        </w:rPr>
        <w:t>Cakupan</w:t>
      </w:r>
      <w:r>
        <w:rPr>
          <w:spacing w:val="-4"/>
          <w:sz w:val="24"/>
        </w:rPr>
        <w:t xml:space="preserve"> </w:t>
      </w:r>
      <w:r>
        <w:rPr>
          <w:sz w:val="24"/>
        </w:rPr>
        <w:t>pengembangan</w:t>
      </w:r>
      <w:r>
        <w:rPr>
          <w:spacing w:val="-8"/>
          <w:sz w:val="24"/>
        </w:rPr>
        <w:t xml:space="preserve"> </w:t>
      </w:r>
      <w:r>
        <w:rPr>
          <w:sz w:val="24"/>
        </w:rPr>
        <w:t>kurikulum ke semua bidang keilmuanserta saling bersinambungan antar tingkat pendidikann dari Sekolah Dasar (SD) sampai Perguruan Tinggi (PT).</w:t>
      </w:r>
      <w:r>
        <w:rPr>
          <w:spacing w:val="40"/>
          <w:sz w:val="24"/>
        </w:rPr>
        <w:t xml:space="preserve"> </w:t>
      </w:r>
      <w:r>
        <w:rPr>
          <w:sz w:val="24"/>
        </w:rPr>
        <w:t xml:space="preserve">Maka pengembangan kurikulum harus dilakukan secara berkala dan </w:t>
      </w:r>
      <w:r>
        <w:rPr>
          <w:spacing w:val="-2"/>
          <w:sz w:val="24"/>
        </w:rPr>
        <w:t>berkesinambungan.</w:t>
      </w:r>
    </w:p>
    <w:p w14:paraId="426A5A3C" w14:textId="77777777" w:rsidR="00B42E28" w:rsidRDefault="00000000" w:rsidP="00757637">
      <w:pPr>
        <w:pStyle w:val="ListParagraph"/>
        <w:numPr>
          <w:ilvl w:val="0"/>
          <w:numId w:val="1"/>
        </w:numPr>
        <w:tabs>
          <w:tab w:val="left" w:pos="1642"/>
        </w:tabs>
        <w:spacing w:before="0" w:line="360" w:lineRule="auto"/>
        <w:ind w:left="0" w:right="3" w:firstLine="851"/>
        <w:jc w:val="both"/>
        <w:rPr>
          <w:sz w:val="24"/>
        </w:rPr>
      </w:pPr>
      <w:r>
        <w:rPr>
          <w:sz w:val="24"/>
        </w:rPr>
        <w:t>Belajar seumur hidup Pengembangan kurikulum mengarah pada pemberdayaan dan pembudayaan peserta didik dalam bidang ISMUBA dapat dilakukan tanpa mengenal waktu dan usia. Pengembangan</w:t>
      </w:r>
      <w:r>
        <w:rPr>
          <w:spacing w:val="40"/>
          <w:sz w:val="24"/>
        </w:rPr>
        <w:t xml:space="preserve"> </w:t>
      </w:r>
      <w:r>
        <w:rPr>
          <w:sz w:val="24"/>
        </w:rPr>
        <w:t xml:space="preserve">kurikulum yang dibuat </w:t>
      </w:r>
      <w:r>
        <w:rPr>
          <w:sz w:val="24"/>
        </w:rPr>
        <w:lastRenderedPageBreak/>
        <w:t xml:space="preserve">harus memiliki keterkaitan antara elemen-elemen yang ada, baik pada pendidikan informal, pendidikan formal, ataupun pendidikan non formal. Keterkaitan tersebut harus sinergis agar menyesuaikan dengan zaman yang semakin berkembang dan maju dengan </w:t>
      </w:r>
      <w:r>
        <w:rPr>
          <w:spacing w:val="-2"/>
          <w:sz w:val="24"/>
        </w:rPr>
        <w:t>pesat.</w:t>
      </w:r>
    </w:p>
    <w:p w14:paraId="05148585" w14:textId="77777777" w:rsidR="00B42E28" w:rsidRDefault="00000000" w:rsidP="00757637">
      <w:pPr>
        <w:pStyle w:val="ListParagraph"/>
        <w:numPr>
          <w:ilvl w:val="0"/>
          <w:numId w:val="1"/>
        </w:numPr>
        <w:tabs>
          <w:tab w:val="left" w:pos="1602"/>
        </w:tabs>
        <w:spacing w:before="0" w:line="360" w:lineRule="auto"/>
        <w:ind w:left="0" w:right="3" w:firstLine="851"/>
        <w:jc w:val="both"/>
        <w:rPr>
          <w:sz w:val="24"/>
        </w:rPr>
      </w:pPr>
      <w:r>
        <w:rPr>
          <w:sz w:val="24"/>
        </w:rPr>
        <w:t>Adanya keseimbangan antara Kepentingan Nasional dan Kepentingan Daerah Yang perlu difikirkan juga dalam pengembangan kurikulum ISMUBA adalah kepentingan wilayah dan kepentingan daerah. Hal ini dilakukan agar kehidupan masyarakat yang beraneka ragam dapat disatukan dalam satu kesatuan kepentingan baik di wilayah maupun</w:t>
      </w:r>
      <w:r>
        <w:rPr>
          <w:spacing w:val="80"/>
          <w:sz w:val="24"/>
        </w:rPr>
        <w:t xml:space="preserve"> </w:t>
      </w:r>
      <w:r>
        <w:rPr>
          <w:sz w:val="24"/>
        </w:rPr>
        <w:t>daerah yang harus saling mengisi dan memberdayakan. (Tim Pengembang Kurikulum SD Muhammadiyah , 2021) Pelaksanaan kurikulum ISMUBA bertujuan untuk menumbuhkembangkan aqidah Islam, mewujudkan insan</w:t>
      </w:r>
    </w:p>
    <w:p w14:paraId="2B0E34DF" w14:textId="77777777" w:rsidR="00B42E28" w:rsidRDefault="00000000" w:rsidP="00757637">
      <w:pPr>
        <w:pStyle w:val="BodyText"/>
        <w:spacing w:before="64" w:line="360" w:lineRule="auto"/>
        <w:ind w:left="0" w:right="3" w:firstLine="851"/>
      </w:pPr>
      <w:r>
        <w:t>Indonesia yang berakhlakul karimah dan taat beragama, menumbuhkan, menanamkan, mengamalkan dan mendakwahkan ajaran Islam, serta memupuk untuk cinta dan mampu berbahasa Arab. Berikut ini struktur kurikulum ISMUBA SD Muhammadiyah (Tim Pengembang Kurikulum SD Muhammadiyah , 2021)</w:t>
      </w:r>
      <w:r>
        <w:rPr>
          <w:spacing w:val="40"/>
        </w:rPr>
        <w:t xml:space="preserve"> </w:t>
      </w:r>
      <w:r>
        <w:t>:</w:t>
      </w:r>
    </w:p>
    <w:p w14:paraId="5B0F08C8" w14:textId="77777777" w:rsidR="00B42E28" w:rsidRDefault="00000000" w:rsidP="00757637">
      <w:pPr>
        <w:spacing w:before="201"/>
        <w:ind w:right="3" w:firstLine="851"/>
        <w:rPr>
          <w:rFonts w:ascii="Calibri"/>
          <w:b/>
        </w:rPr>
      </w:pPr>
      <w:r>
        <w:rPr>
          <w:rFonts w:ascii="Calibri"/>
          <w:b/>
        </w:rPr>
        <w:t>Tabel</w:t>
      </w:r>
      <w:r>
        <w:rPr>
          <w:rFonts w:ascii="Calibri"/>
          <w:b/>
          <w:spacing w:val="32"/>
        </w:rPr>
        <w:t xml:space="preserve"> </w:t>
      </w:r>
      <w:r>
        <w:rPr>
          <w:rFonts w:ascii="Calibri"/>
          <w:b/>
        </w:rPr>
        <w:t>Kurikulum</w:t>
      </w:r>
      <w:r>
        <w:rPr>
          <w:rFonts w:ascii="Calibri"/>
          <w:b/>
          <w:spacing w:val="-8"/>
        </w:rPr>
        <w:t xml:space="preserve"> </w:t>
      </w:r>
      <w:r>
        <w:rPr>
          <w:rFonts w:ascii="Calibri"/>
          <w:b/>
        </w:rPr>
        <w:t>ISMUBA</w:t>
      </w:r>
      <w:r>
        <w:rPr>
          <w:rFonts w:ascii="Calibri"/>
          <w:b/>
          <w:spacing w:val="-11"/>
        </w:rPr>
        <w:t xml:space="preserve"> </w:t>
      </w:r>
      <w:r>
        <w:rPr>
          <w:rFonts w:ascii="Calibri"/>
          <w:b/>
        </w:rPr>
        <w:t>SD</w:t>
      </w:r>
      <w:r>
        <w:rPr>
          <w:rFonts w:ascii="Calibri"/>
          <w:b/>
          <w:spacing w:val="-5"/>
        </w:rPr>
        <w:t xml:space="preserve"> </w:t>
      </w:r>
      <w:r>
        <w:rPr>
          <w:rFonts w:ascii="Calibri"/>
          <w:b/>
          <w:spacing w:val="-2"/>
        </w:rPr>
        <w:t>MUHAMMADIYAH</w:t>
      </w:r>
    </w:p>
    <w:p w14:paraId="6AD0BC37" w14:textId="77777777" w:rsidR="00B42E28" w:rsidRDefault="00B42E28" w:rsidP="00757637">
      <w:pPr>
        <w:pStyle w:val="BodyText"/>
        <w:spacing w:before="9"/>
        <w:ind w:left="0" w:right="3" w:firstLine="851"/>
        <w:jc w:val="left"/>
        <w:rPr>
          <w:rFonts w:ascii="Calibri"/>
          <w:b/>
          <w:sz w:val="19"/>
        </w:rPr>
      </w:pPr>
    </w:p>
    <w:tbl>
      <w:tblPr>
        <w:tblStyle w:val="TableNormal1"/>
        <w:tblW w:w="868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3963"/>
        <w:gridCol w:w="10"/>
        <w:gridCol w:w="568"/>
        <w:gridCol w:w="426"/>
        <w:gridCol w:w="11"/>
        <w:gridCol w:w="718"/>
        <w:gridCol w:w="11"/>
        <w:gridCol w:w="577"/>
        <w:gridCol w:w="31"/>
        <w:gridCol w:w="683"/>
        <w:gridCol w:w="31"/>
        <w:gridCol w:w="798"/>
        <w:gridCol w:w="14"/>
      </w:tblGrid>
      <w:tr w:rsidR="004207EC" w14:paraId="4DDF6CC2" w14:textId="77777777" w:rsidTr="004207EC">
        <w:trPr>
          <w:trHeight w:val="310"/>
        </w:trPr>
        <w:tc>
          <w:tcPr>
            <w:tcW w:w="846" w:type="dxa"/>
            <w:vMerge w:val="restart"/>
            <w:shd w:val="clear" w:color="auto" w:fill="D9D9D9"/>
          </w:tcPr>
          <w:p w14:paraId="64D188D5" w14:textId="77777777" w:rsidR="00B42E28" w:rsidRDefault="00000000" w:rsidP="009C3FA8">
            <w:pPr>
              <w:pStyle w:val="TableParagraph"/>
              <w:spacing w:before="153"/>
              <w:ind w:left="98" w:right="3" w:firstLine="142"/>
              <w:jc w:val="left"/>
            </w:pPr>
            <w:r>
              <w:rPr>
                <w:spacing w:val="-5"/>
              </w:rPr>
              <w:t>No.</w:t>
            </w:r>
          </w:p>
        </w:tc>
        <w:tc>
          <w:tcPr>
            <w:tcW w:w="3963" w:type="dxa"/>
            <w:vMerge w:val="restart"/>
            <w:shd w:val="clear" w:color="auto" w:fill="D9D9D9"/>
          </w:tcPr>
          <w:p w14:paraId="557B4126" w14:textId="77777777" w:rsidR="00B42E28" w:rsidRDefault="00000000" w:rsidP="009C3FA8">
            <w:pPr>
              <w:pStyle w:val="TableParagraph"/>
              <w:spacing w:before="153"/>
              <w:ind w:left="-705" w:right="3" w:firstLine="142"/>
              <w:jc w:val="left"/>
            </w:pPr>
            <w:r>
              <w:t>Mata</w:t>
            </w:r>
            <w:r>
              <w:rPr>
                <w:spacing w:val="-3"/>
              </w:rPr>
              <w:t xml:space="preserve"> </w:t>
            </w:r>
            <w:r>
              <w:rPr>
                <w:spacing w:val="-2"/>
              </w:rPr>
              <w:t>Pelajaran</w:t>
            </w:r>
          </w:p>
        </w:tc>
        <w:tc>
          <w:tcPr>
            <w:tcW w:w="3878" w:type="dxa"/>
            <w:gridSpan w:val="12"/>
            <w:shd w:val="clear" w:color="auto" w:fill="D9D9D9"/>
          </w:tcPr>
          <w:p w14:paraId="747F2C9D" w14:textId="77777777" w:rsidR="00B42E28" w:rsidRDefault="00000000" w:rsidP="004207EC">
            <w:pPr>
              <w:pStyle w:val="TableParagraph"/>
              <w:ind w:left="0" w:right="3" w:firstLine="142"/>
            </w:pPr>
            <w:r>
              <w:rPr>
                <w:spacing w:val="-2"/>
              </w:rPr>
              <w:t>Kelas</w:t>
            </w:r>
          </w:p>
        </w:tc>
      </w:tr>
      <w:tr w:rsidR="004207EC" w14:paraId="7FE2BC6A" w14:textId="77777777" w:rsidTr="004207EC">
        <w:trPr>
          <w:trHeight w:val="306"/>
        </w:trPr>
        <w:tc>
          <w:tcPr>
            <w:tcW w:w="846" w:type="dxa"/>
            <w:vMerge/>
            <w:tcBorders>
              <w:top w:val="nil"/>
            </w:tcBorders>
            <w:shd w:val="clear" w:color="auto" w:fill="D9D9D9"/>
          </w:tcPr>
          <w:p w14:paraId="0F5C33B5" w14:textId="77777777" w:rsidR="00B42E28" w:rsidRDefault="00B42E28" w:rsidP="009C3FA8">
            <w:pPr>
              <w:ind w:left="98" w:right="3" w:firstLine="142"/>
              <w:rPr>
                <w:sz w:val="2"/>
                <w:szCs w:val="2"/>
              </w:rPr>
            </w:pPr>
          </w:p>
        </w:tc>
        <w:tc>
          <w:tcPr>
            <w:tcW w:w="3963" w:type="dxa"/>
            <w:vMerge/>
            <w:tcBorders>
              <w:top w:val="nil"/>
            </w:tcBorders>
            <w:shd w:val="clear" w:color="auto" w:fill="D9D9D9"/>
          </w:tcPr>
          <w:p w14:paraId="5F386970" w14:textId="77777777" w:rsidR="00B42E28" w:rsidRDefault="00B42E28" w:rsidP="009C3FA8">
            <w:pPr>
              <w:ind w:right="3" w:firstLine="142"/>
              <w:rPr>
                <w:sz w:val="2"/>
                <w:szCs w:val="2"/>
              </w:rPr>
            </w:pPr>
          </w:p>
        </w:tc>
        <w:tc>
          <w:tcPr>
            <w:tcW w:w="578" w:type="dxa"/>
            <w:gridSpan w:val="2"/>
            <w:shd w:val="clear" w:color="auto" w:fill="D9D9D9"/>
            <w:vAlign w:val="center"/>
          </w:tcPr>
          <w:p w14:paraId="1231E0DB" w14:textId="77777777" w:rsidR="00B42E28" w:rsidRDefault="00000000" w:rsidP="004207EC">
            <w:pPr>
              <w:pStyle w:val="TableParagraph"/>
              <w:ind w:left="0" w:right="3" w:hanging="2"/>
            </w:pPr>
            <w:r>
              <w:rPr>
                <w:spacing w:val="-10"/>
              </w:rPr>
              <w:t>I</w:t>
            </w:r>
          </w:p>
        </w:tc>
        <w:tc>
          <w:tcPr>
            <w:tcW w:w="437" w:type="dxa"/>
            <w:gridSpan w:val="2"/>
            <w:shd w:val="clear" w:color="auto" w:fill="D9D9D9"/>
            <w:vAlign w:val="center"/>
          </w:tcPr>
          <w:p w14:paraId="1E8BEC01" w14:textId="77777777" w:rsidR="00B42E28" w:rsidRDefault="00000000" w:rsidP="004207EC">
            <w:pPr>
              <w:pStyle w:val="TableParagraph"/>
              <w:ind w:left="0" w:right="3" w:hanging="2"/>
            </w:pPr>
            <w:r>
              <w:rPr>
                <w:spacing w:val="-5"/>
              </w:rPr>
              <w:t>II</w:t>
            </w:r>
          </w:p>
        </w:tc>
        <w:tc>
          <w:tcPr>
            <w:tcW w:w="729" w:type="dxa"/>
            <w:gridSpan w:val="2"/>
            <w:shd w:val="clear" w:color="auto" w:fill="D9D9D9"/>
            <w:vAlign w:val="center"/>
          </w:tcPr>
          <w:p w14:paraId="78E9AFE9" w14:textId="77777777" w:rsidR="00B42E28" w:rsidRDefault="00000000" w:rsidP="004207EC">
            <w:pPr>
              <w:pStyle w:val="TableParagraph"/>
              <w:ind w:left="0" w:right="3" w:hanging="2"/>
            </w:pPr>
            <w:r>
              <w:rPr>
                <w:spacing w:val="-5"/>
              </w:rPr>
              <w:t>III</w:t>
            </w:r>
          </w:p>
        </w:tc>
        <w:tc>
          <w:tcPr>
            <w:tcW w:w="608" w:type="dxa"/>
            <w:gridSpan w:val="2"/>
            <w:shd w:val="clear" w:color="auto" w:fill="D9D9D9"/>
            <w:vAlign w:val="center"/>
          </w:tcPr>
          <w:p w14:paraId="380E7DC6" w14:textId="77777777" w:rsidR="00B42E28" w:rsidRDefault="00000000" w:rsidP="004207EC">
            <w:pPr>
              <w:pStyle w:val="TableParagraph"/>
              <w:ind w:left="0" w:right="3" w:hanging="2"/>
            </w:pPr>
            <w:r>
              <w:rPr>
                <w:spacing w:val="-5"/>
              </w:rPr>
              <w:t>IV</w:t>
            </w:r>
          </w:p>
        </w:tc>
        <w:tc>
          <w:tcPr>
            <w:tcW w:w="714" w:type="dxa"/>
            <w:gridSpan w:val="2"/>
            <w:shd w:val="clear" w:color="auto" w:fill="D9D9D9"/>
            <w:vAlign w:val="center"/>
          </w:tcPr>
          <w:p w14:paraId="1EFBDFC9" w14:textId="77777777" w:rsidR="00B42E28" w:rsidRDefault="00000000" w:rsidP="004207EC">
            <w:pPr>
              <w:pStyle w:val="TableParagraph"/>
              <w:ind w:left="0" w:right="3" w:hanging="2"/>
            </w:pPr>
            <w:r>
              <w:rPr>
                <w:spacing w:val="-10"/>
              </w:rPr>
              <w:t>V</w:t>
            </w:r>
          </w:p>
        </w:tc>
        <w:tc>
          <w:tcPr>
            <w:tcW w:w="809" w:type="dxa"/>
            <w:gridSpan w:val="2"/>
            <w:shd w:val="clear" w:color="auto" w:fill="D9D9D9"/>
            <w:vAlign w:val="center"/>
          </w:tcPr>
          <w:p w14:paraId="3FC4E71B" w14:textId="77777777" w:rsidR="00B42E28" w:rsidRDefault="00000000" w:rsidP="004207EC">
            <w:pPr>
              <w:pStyle w:val="TableParagraph"/>
              <w:ind w:left="0" w:right="3" w:firstLine="141"/>
            </w:pPr>
            <w:r>
              <w:rPr>
                <w:spacing w:val="-5"/>
              </w:rPr>
              <w:t>VI</w:t>
            </w:r>
          </w:p>
        </w:tc>
      </w:tr>
      <w:tr w:rsidR="004207EC" w14:paraId="51D78742" w14:textId="77777777" w:rsidTr="004207EC">
        <w:trPr>
          <w:trHeight w:val="305"/>
        </w:trPr>
        <w:tc>
          <w:tcPr>
            <w:tcW w:w="846" w:type="dxa"/>
          </w:tcPr>
          <w:p w14:paraId="386324E5" w14:textId="77777777" w:rsidR="00B42E28" w:rsidRDefault="00000000" w:rsidP="009C3FA8">
            <w:pPr>
              <w:pStyle w:val="TableParagraph"/>
              <w:spacing w:before="0" w:line="266" w:lineRule="exact"/>
              <w:ind w:left="98" w:right="3" w:firstLine="142"/>
              <w:jc w:val="left"/>
            </w:pPr>
            <w:r>
              <w:rPr>
                <w:spacing w:val="-5"/>
              </w:rPr>
              <w:t>1.</w:t>
            </w:r>
          </w:p>
        </w:tc>
        <w:tc>
          <w:tcPr>
            <w:tcW w:w="3963" w:type="dxa"/>
          </w:tcPr>
          <w:p w14:paraId="4E8B3EBB" w14:textId="77777777" w:rsidR="00B42E28" w:rsidRDefault="00000000" w:rsidP="009C3FA8">
            <w:pPr>
              <w:pStyle w:val="TableParagraph"/>
              <w:spacing w:before="0" w:line="266" w:lineRule="exact"/>
              <w:ind w:left="0" w:right="3" w:firstLine="142"/>
              <w:jc w:val="left"/>
            </w:pPr>
            <w:r>
              <w:rPr>
                <w:spacing w:val="-2"/>
              </w:rPr>
              <w:t>Pendidikan</w:t>
            </w:r>
            <w:r>
              <w:rPr>
                <w:spacing w:val="13"/>
              </w:rPr>
              <w:t xml:space="preserve"> </w:t>
            </w:r>
            <w:r>
              <w:rPr>
                <w:spacing w:val="-2"/>
              </w:rPr>
              <w:t>Al-</w:t>
            </w:r>
            <w:r>
              <w:rPr>
                <w:spacing w:val="-4"/>
              </w:rPr>
              <w:t>Islam</w:t>
            </w:r>
          </w:p>
        </w:tc>
        <w:tc>
          <w:tcPr>
            <w:tcW w:w="578" w:type="dxa"/>
            <w:gridSpan w:val="2"/>
            <w:vAlign w:val="center"/>
          </w:tcPr>
          <w:p w14:paraId="4EF26818" w14:textId="77777777" w:rsidR="00B42E28" w:rsidRDefault="00000000" w:rsidP="004207EC">
            <w:pPr>
              <w:pStyle w:val="TableParagraph"/>
              <w:spacing w:before="0" w:line="266" w:lineRule="exact"/>
              <w:ind w:left="0" w:right="3" w:hanging="2"/>
            </w:pPr>
            <w:r>
              <w:rPr>
                <w:spacing w:val="-10"/>
              </w:rPr>
              <w:t>5</w:t>
            </w:r>
          </w:p>
        </w:tc>
        <w:tc>
          <w:tcPr>
            <w:tcW w:w="437" w:type="dxa"/>
            <w:gridSpan w:val="2"/>
            <w:vAlign w:val="center"/>
          </w:tcPr>
          <w:p w14:paraId="44904A98" w14:textId="77777777" w:rsidR="00B42E28" w:rsidRDefault="00000000" w:rsidP="004207EC">
            <w:pPr>
              <w:pStyle w:val="TableParagraph"/>
              <w:spacing w:before="0" w:line="266" w:lineRule="exact"/>
              <w:ind w:left="0" w:right="3" w:hanging="2"/>
            </w:pPr>
            <w:r>
              <w:rPr>
                <w:spacing w:val="-10"/>
              </w:rPr>
              <w:t>5</w:t>
            </w:r>
          </w:p>
        </w:tc>
        <w:tc>
          <w:tcPr>
            <w:tcW w:w="729" w:type="dxa"/>
            <w:gridSpan w:val="2"/>
            <w:vAlign w:val="center"/>
          </w:tcPr>
          <w:p w14:paraId="6E8A75F1" w14:textId="77777777" w:rsidR="00B42E28" w:rsidRDefault="00000000" w:rsidP="004207EC">
            <w:pPr>
              <w:pStyle w:val="TableParagraph"/>
              <w:spacing w:before="0" w:line="266" w:lineRule="exact"/>
              <w:ind w:left="0" w:right="3" w:hanging="2"/>
            </w:pPr>
            <w:r>
              <w:rPr>
                <w:spacing w:val="-10"/>
              </w:rPr>
              <w:t>5</w:t>
            </w:r>
          </w:p>
        </w:tc>
        <w:tc>
          <w:tcPr>
            <w:tcW w:w="608" w:type="dxa"/>
            <w:gridSpan w:val="2"/>
            <w:vAlign w:val="center"/>
          </w:tcPr>
          <w:p w14:paraId="50DB9EC1" w14:textId="77777777" w:rsidR="00B42E28" w:rsidRDefault="00000000" w:rsidP="004207EC">
            <w:pPr>
              <w:pStyle w:val="TableParagraph"/>
              <w:spacing w:before="0" w:line="266" w:lineRule="exact"/>
              <w:ind w:left="0" w:right="3" w:hanging="2"/>
            </w:pPr>
            <w:r>
              <w:rPr>
                <w:spacing w:val="-10"/>
              </w:rPr>
              <w:t>5</w:t>
            </w:r>
          </w:p>
        </w:tc>
        <w:tc>
          <w:tcPr>
            <w:tcW w:w="714" w:type="dxa"/>
            <w:gridSpan w:val="2"/>
            <w:vAlign w:val="center"/>
          </w:tcPr>
          <w:p w14:paraId="146623DD" w14:textId="77777777" w:rsidR="00B42E28" w:rsidRDefault="00000000" w:rsidP="004207EC">
            <w:pPr>
              <w:pStyle w:val="TableParagraph"/>
              <w:spacing w:before="0" w:line="266" w:lineRule="exact"/>
              <w:ind w:left="0" w:right="3" w:hanging="2"/>
            </w:pPr>
            <w:r>
              <w:rPr>
                <w:spacing w:val="-10"/>
              </w:rPr>
              <w:t>5</w:t>
            </w:r>
          </w:p>
        </w:tc>
        <w:tc>
          <w:tcPr>
            <w:tcW w:w="809" w:type="dxa"/>
            <w:gridSpan w:val="2"/>
            <w:vAlign w:val="center"/>
          </w:tcPr>
          <w:p w14:paraId="2D7A8F48" w14:textId="77777777" w:rsidR="00B42E28" w:rsidRDefault="00000000" w:rsidP="004207EC">
            <w:pPr>
              <w:pStyle w:val="TableParagraph"/>
              <w:spacing w:before="0" w:line="266" w:lineRule="exact"/>
              <w:ind w:left="0" w:right="3" w:firstLine="141"/>
            </w:pPr>
            <w:r>
              <w:rPr>
                <w:spacing w:val="-10"/>
              </w:rPr>
              <w:t>5</w:t>
            </w:r>
          </w:p>
        </w:tc>
      </w:tr>
      <w:tr w:rsidR="004207EC" w14:paraId="3E04AB0E" w14:textId="77777777" w:rsidTr="004207EC">
        <w:trPr>
          <w:trHeight w:val="310"/>
        </w:trPr>
        <w:tc>
          <w:tcPr>
            <w:tcW w:w="846" w:type="dxa"/>
          </w:tcPr>
          <w:p w14:paraId="546CE177" w14:textId="77777777" w:rsidR="00B42E28" w:rsidRDefault="00000000" w:rsidP="009C3FA8">
            <w:pPr>
              <w:pStyle w:val="TableParagraph"/>
              <w:spacing w:before="10"/>
              <w:ind w:left="98" w:right="3" w:firstLine="142"/>
              <w:jc w:val="left"/>
            </w:pPr>
            <w:r>
              <w:rPr>
                <w:spacing w:val="-5"/>
              </w:rPr>
              <w:t>2.</w:t>
            </w:r>
          </w:p>
        </w:tc>
        <w:tc>
          <w:tcPr>
            <w:tcW w:w="3963" w:type="dxa"/>
          </w:tcPr>
          <w:p w14:paraId="7012810C" w14:textId="77777777" w:rsidR="00B42E28" w:rsidRDefault="00000000" w:rsidP="009C3FA8">
            <w:pPr>
              <w:pStyle w:val="TableParagraph"/>
              <w:spacing w:before="10"/>
              <w:ind w:left="0" w:right="3" w:firstLine="142"/>
              <w:jc w:val="left"/>
            </w:pPr>
            <w:r>
              <w:t>Praktek</w:t>
            </w:r>
            <w:r>
              <w:rPr>
                <w:spacing w:val="-7"/>
              </w:rPr>
              <w:t xml:space="preserve"> </w:t>
            </w:r>
            <w:r>
              <w:rPr>
                <w:spacing w:val="-2"/>
              </w:rPr>
              <w:t>Ibadah</w:t>
            </w:r>
          </w:p>
        </w:tc>
        <w:tc>
          <w:tcPr>
            <w:tcW w:w="578" w:type="dxa"/>
            <w:gridSpan w:val="2"/>
            <w:vAlign w:val="center"/>
          </w:tcPr>
          <w:p w14:paraId="10ED9C01" w14:textId="77777777" w:rsidR="00B42E28" w:rsidRDefault="00000000" w:rsidP="004207EC">
            <w:pPr>
              <w:pStyle w:val="TableParagraph"/>
              <w:spacing w:before="10"/>
              <w:ind w:left="0" w:right="3" w:hanging="2"/>
            </w:pPr>
            <w:r>
              <w:rPr>
                <w:spacing w:val="-10"/>
              </w:rPr>
              <w:t>2</w:t>
            </w:r>
          </w:p>
        </w:tc>
        <w:tc>
          <w:tcPr>
            <w:tcW w:w="437" w:type="dxa"/>
            <w:gridSpan w:val="2"/>
            <w:vAlign w:val="center"/>
          </w:tcPr>
          <w:p w14:paraId="0686828C" w14:textId="77777777" w:rsidR="00B42E28" w:rsidRDefault="00000000" w:rsidP="004207EC">
            <w:pPr>
              <w:pStyle w:val="TableParagraph"/>
              <w:spacing w:before="10"/>
              <w:ind w:left="0" w:right="3" w:hanging="2"/>
            </w:pPr>
            <w:r>
              <w:rPr>
                <w:spacing w:val="-10"/>
              </w:rPr>
              <w:t>2</w:t>
            </w:r>
          </w:p>
        </w:tc>
        <w:tc>
          <w:tcPr>
            <w:tcW w:w="729" w:type="dxa"/>
            <w:gridSpan w:val="2"/>
            <w:vAlign w:val="center"/>
          </w:tcPr>
          <w:p w14:paraId="714AE077" w14:textId="77777777" w:rsidR="00B42E28" w:rsidRDefault="00000000" w:rsidP="004207EC">
            <w:pPr>
              <w:pStyle w:val="TableParagraph"/>
              <w:spacing w:before="10"/>
              <w:ind w:left="0" w:right="3" w:hanging="2"/>
            </w:pPr>
            <w:r>
              <w:rPr>
                <w:spacing w:val="-10"/>
              </w:rPr>
              <w:t>2</w:t>
            </w:r>
          </w:p>
        </w:tc>
        <w:tc>
          <w:tcPr>
            <w:tcW w:w="608" w:type="dxa"/>
            <w:gridSpan w:val="2"/>
            <w:vAlign w:val="center"/>
          </w:tcPr>
          <w:p w14:paraId="60922A7E" w14:textId="77777777" w:rsidR="00B42E28" w:rsidRDefault="00000000" w:rsidP="004207EC">
            <w:pPr>
              <w:pStyle w:val="TableParagraph"/>
              <w:spacing w:before="10"/>
              <w:ind w:left="0" w:right="3" w:hanging="2"/>
            </w:pPr>
            <w:r>
              <w:rPr>
                <w:spacing w:val="-10"/>
              </w:rPr>
              <w:t>1</w:t>
            </w:r>
          </w:p>
        </w:tc>
        <w:tc>
          <w:tcPr>
            <w:tcW w:w="714" w:type="dxa"/>
            <w:gridSpan w:val="2"/>
            <w:vAlign w:val="center"/>
          </w:tcPr>
          <w:p w14:paraId="627507F3" w14:textId="77777777" w:rsidR="00B42E28" w:rsidRDefault="00000000" w:rsidP="004207EC">
            <w:pPr>
              <w:pStyle w:val="TableParagraph"/>
              <w:spacing w:before="10"/>
              <w:ind w:left="0" w:right="3" w:hanging="2"/>
            </w:pPr>
            <w:r>
              <w:rPr>
                <w:spacing w:val="-10"/>
              </w:rPr>
              <w:t>1</w:t>
            </w:r>
          </w:p>
        </w:tc>
        <w:tc>
          <w:tcPr>
            <w:tcW w:w="809" w:type="dxa"/>
            <w:gridSpan w:val="2"/>
            <w:vAlign w:val="center"/>
          </w:tcPr>
          <w:p w14:paraId="3EBEEFDC" w14:textId="77777777" w:rsidR="00B42E28" w:rsidRDefault="00000000" w:rsidP="004207EC">
            <w:pPr>
              <w:pStyle w:val="TableParagraph"/>
              <w:spacing w:before="10"/>
              <w:ind w:left="0" w:right="3" w:firstLine="141"/>
            </w:pPr>
            <w:r>
              <w:rPr>
                <w:spacing w:val="-10"/>
              </w:rPr>
              <w:t>1</w:t>
            </w:r>
          </w:p>
        </w:tc>
      </w:tr>
      <w:tr w:rsidR="004207EC" w14:paraId="7C3D11B6" w14:textId="77777777" w:rsidTr="004207EC">
        <w:trPr>
          <w:trHeight w:val="310"/>
        </w:trPr>
        <w:tc>
          <w:tcPr>
            <w:tcW w:w="846" w:type="dxa"/>
          </w:tcPr>
          <w:p w14:paraId="542313A6" w14:textId="77777777" w:rsidR="00B42E28" w:rsidRDefault="00000000" w:rsidP="009C3FA8">
            <w:pPr>
              <w:pStyle w:val="TableParagraph"/>
              <w:spacing w:before="9"/>
              <w:ind w:left="98" w:right="3" w:firstLine="142"/>
              <w:jc w:val="left"/>
            </w:pPr>
            <w:r>
              <w:rPr>
                <w:spacing w:val="-5"/>
              </w:rPr>
              <w:t>3.</w:t>
            </w:r>
          </w:p>
        </w:tc>
        <w:tc>
          <w:tcPr>
            <w:tcW w:w="3963" w:type="dxa"/>
          </w:tcPr>
          <w:p w14:paraId="60B59FCB" w14:textId="77777777" w:rsidR="00B42E28" w:rsidRDefault="00000000" w:rsidP="009C3FA8">
            <w:pPr>
              <w:pStyle w:val="TableParagraph"/>
              <w:spacing w:before="9"/>
              <w:ind w:left="0" w:right="3" w:firstLine="142"/>
              <w:jc w:val="left"/>
            </w:pPr>
            <w:r>
              <w:t>Al-Qur’an</w:t>
            </w:r>
            <w:r>
              <w:rPr>
                <w:spacing w:val="-13"/>
              </w:rPr>
              <w:t xml:space="preserve"> </w:t>
            </w:r>
            <w:r>
              <w:t>(Tahsin,</w:t>
            </w:r>
            <w:r>
              <w:rPr>
                <w:spacing w:val="-7"/>
              </w:rPr>
              <w:t xml:space="preserve"> </w:t>
            </w:r>
            <w:r>
              <w:t>Tilawah,</w:t>
            </w:r>
            <w:r>
              <w:rPr>
                <w:spacing w:val="-10"/>
              </w:rPr>
              <w:t xml:space="preserve"> </w:t>
            </w:r>
            <w:r>
              <w:rPr>
                <w:spacing w:val="-2"/>
              </w:rPr>
              <w:t>Tahfidz)</w:t>
            </w:r>
          </w:p>
        </w:tc>
        <w:tc>
          <w:tcPr>
            <w:tcW w:w="578" w:type="dxa"/>
            <w:gridSpan w:val="2"/>
            <w:vAlign w:val="center"/>
          </w:tcPr>
          <w:p w14:paraId="32C01C71" w14:textId="77777777" w:rsidR="00B42E28" w:rsidRDefault="00000000" w:rsidP="004207EC">
            <w:pPr>
              <w:pStyle w:val="TableParagraph"/>
              <w:spacing w:before="9"/>
              <w:ind w:left="0" w:right="3" w:hanging="2"/>
            </w:pPr>
            <w:r>
              <w:rPr>
                <w:spacing w:val="-10"/>
              </w:rPr>
              <w:t>3</w:t>
            </w:r>
          </w:p>
        </w:tc>
        <w:tc>
          <w:tcPr>
            <w:tcW w:w="437" w:type="dxa"/>
            <w:gridSpan w:val="2"/>
            <w:vAlign w:val="center"/>
          </w:tcPr>
          <w:p w14:paraId="0F0FF1E5" w14:textId="77777777" w:rsidR="00B42E28" w:rsidRDefault="00000000" w:rsidP="004207EC">
            <w:pPr>
              <w:pStyle w:val="TableParagraph"/>
              <w:spacing w:before="9"/>
              <w:ind w:left="0" w:right="3" w:hanging="2"/>
            </w:pPr>
            <w:r>
              <w:rPr>
                <w:spacing w:val="-10"/>
              </w:rPr>
              <w:t>3</w:t>
            </w:r>
          </w:p>
        </w:tc>
        <w:tc>
          <w:tcPr>
            <w:tcW w:w="729" w:type="dxa"/>
            <w:gridSpan w:val="2"/>
            <w:vAlign w:val="center"/>
          </w:tcPr>
          <w:p w14:paraId="71BFA5AC" w14:textId="77777777" w:rsidR="00B42E28" w:rsidRDefault="00000000" w:rsidP="004207EC">
            <w:pPr>
              <w:pStyle w:val="TableParagraph"/>
              <w:spacing w:before="9"/>
              <w:ind w:left="0" w:right="3" w:hanging="2"/>
            </w:pPr>
            <w:r>
              <w:rPr>
                <w:spacing w:val="-10"/>
              </w:rPr>
              <w:t>3</w:t>
            </w:r>
          </w:p>
        </w:tc>
        <w:tc>
          <w:tcPr>
            <w:tcW w:w="608" w:type="dxa"/>
            <w:gridSpan w:val="2"/>
            <w:vAlign w:val="center"/>
          </w:tcPr>
          <w:p w14:paraId="60439C43" w14:textId="77777777" w:rsidR="00B42E28" w:rsidRDefault="00000000" w:rsidP="004207EC">
            <w:pPr>
              <w:pStyle w:val="TableParagraph"/>
              <w:spacing w:before="9"/>
              <w:ind w:left="0" w:right="3" w:hanging="2"/>
            </w:pPr>
            <w:r>
              <w:rPr>
                <w:spacing w:val="-10"/>
              </w:rPr>
              <w:t>3</w:t>
            </w:r>
          </w:p>
        </w:tc>
        <w:tc>
          <w:tcPr>
            <w:tcW w:w="714" w:type="dxa"/>
            <w:gridSpan w:val="2"/>
            <w:vAlign w:val="center"/>
          </w:tcPr>
          <w:p w14:paraId="1CCE9C05" w14:textId="77777777" w:rsidR="00B42E28" w:rsidRDefault="00000000" w:rsidP="004207EC">
            <w:pPr>
              <w:pStyle w:val="TableParagraph"/>
              <w:spacing w:before="9"/>
              <w:ind w:left="0" w:right="3" w:hanging="2"/>
            </w:pPr>
            <w:r>
              <w:rPr>
                <w:spacing w:val="-10"/>
              </w:rPr>
              <w:t>3</w:t>
            </w:r>
          </w:p>
        </w:tc>
        <w:tc>
          <w:tcPr>
            <w:tcW w:w="809" w:type="dxa"/>
            <w:gridSpan w:val="2"/>
            <w:vAlign w:val="center"/>
          </w:tcPr>
          <w:p w14:paraId="3D4431F3" w14:textId="77777777" w:rsidR="00B42E28" w:rsidRDefault="00000000" w:rsidP="004207EC">
            <w:pPr>
              <w:pStyle w:val="TableParagraph"/>
              <w:spacing w:before="9"/>
              <w:ind w:left="0" w:right="3" w:firstLine="141"/>
            </w:pPr>
            <w:r>
              <w:rPr>
                <w:spacing w:val="-10"/>
              </w:rPr>
              <w:t>3</w:t>
            </w:r>
          </w:p>
        </w:tc>
      </w:tr>
      <w:tr w:rsidR="004207EC" w14:paraId="0FE13DFA" w14:textId="77777777" w:rsidTr="004207EC">
        <w:trPr>
          <w:trHeight w:val="310"/>
        </w:trPr>
        <w:tc>
          <w:tcPr>
            <w:tcW w:w="846" w:type="dxa"/>
          </w:tcPr>
          <w:p w14:paraId="4DDD7C89" w14:textId="77777777" w:rsidR="00B42E28" w:rsidRDefault="00000000" w:rsidP="009C3FA8">
            <w:pPr>
              <w:pStyle w:val="TableParagraph"/>
              <w:ind w:left="98" w:right="3" w:firstLine="142"/>
              <w:jc w:val="left"/>
            </w:pPr>
            <w:r>
              <w:rPr>
                <w:spacing w:val="-5"/>
              </w:rPr>
              <w:t>4.</w:t>
            </w:r>
          </w:p>
        </w:tc>
        <w:tc>
          <w:tcPr>
            <w:tcW w:w="3963" w:type="dxa"/>
          </w:tcPr>
          <w:p w14:paraId="44FF72B4" w14:textId="77777777" w:rsidR="00B42E28" w:rsidRDefault="00000000" w:rsidP="009C3FA8">
            <w:pPr>
              <w:pStyle w:val="TableParagraph"/>
              <w:ind w:left="0" w:right="3" w:firstLine="142"/>
              <w:jc w:val="left"/>
            </w:pPr>
            <w:r>
              <w:t>Pendidikan</w:t>
            </w:r>
            <w:r>
              <w:rPr>
                <w:spacing w:val="-10"/>
              </w:rPr>
              <w:t xml:space="preserve"> </w:t>
            </w:r>
            <w:r>
              <w:rPr>
                <w:spacing w:val="-2"/>
              </w:rPr>
              <w:t>Kemuhammadiyahan</w:t>
            </w:r>
          </w:p>
        </w:tc>
        <w:tc>
          <w:tcPr>
            <w:tcW w:w="578" w:type="dxa"/>
            <w:gridSpan w:val="2"/>
            <w:vAlign w:val="center"/>
          </w:tcPr>
          <w:p w14:paraId="16E0428D" w14:textId="77777777" w:rsidR="00B42E28" w:rsidRDefault="00000000" w:rsidP="004207EC">
            <w:pPr>
              <w:pStyle w:val="TableParagraph"/>
              <w:ind w:left="0" w:right="3" w:hanging="2"/>
            </w:pPr>
            <w:r>
              <w:rPr>
                <w:spacing w:val="-10"/>
              </w:rPr>
              <w:t>-</w:t>
            </w:r>
          </w:p>
        </w:tc>
        <w:tc>
          <w:tcPr>
            <w:tcW w:w="437" w:type="dxa"/>
            <w:gridSpan w:val="2"/>
            <w:vAlign w:val="center"/>
          </w:tcPr>
          <w:p w14:paraId="3465E8ED" w14:textId="77777777" w:rsidR="00B42E28" w:rsidRDefault="00000000" w:rsidP="004207EC">
            <w:pPr>
              <w:pStyle w:val="TableParagraph"/>
              <w:ind w:left="0" w:right="3" w:hanging="2"/>
            </w:pPr>
            <w:r>
              <w:rPr>
                <w:spacing w:val="-10"/>
              </w:rPr>
              <w:t>-</w:t>
            </w:r>
          </w:p>
        </w:tc>
        <w:tc>
          <w:tcPr>
            <w:tcW w:w="729" w:type="dxa"/>
            <w:gridSpan w:val="2"/>
            <w:vAlign w:val="center"/>
          </w:tcPr>
          <w:p w14:paraId="44A58D6F" w14:textId="77777777" w:rsidR="00B42E28" w:rsidRDefault="00000000" w:rsidP="004207EC">
            <w:pPr>
              <w:pStyle w:val="TableParagraph"/>
              <w:ind w:left="0" w:right="3" w:hanging="2"/>
            </w:pPr>
            <w:r>
              <w:rPr>
                <w:spacing w:val="-10"/>
              </w:rPr>
              <w:t>1</w:t>
            </w:r>
          </w:p>
        </w:tc>
        <w:tc>
          <w:tcPr>
            <w:tcW w:w="608" w:type="dxa"/>
            <w:gridSpan w:val="2"/>
            <w:vAlign w:val="center"/>
          </w:tcPr>
          <w:p w14:paraId="1E2FC427" w14:textId="77777777" w:rsidR="00B42E28" w:rsidRDefault="00000000" w:rsidP="004207EC">
            <w:pPr>
              <w:pStyle w:val="TableParagraph"/>
              <w:ind w:left="0" w:right="3" w:hanging="2"/>
            </w:pPr>
            <w:r>
              <w:rPr>
                <w:spacing w:val="-10"/>
              </w:rPr>
              <w:t>1</w:t>
            </w:r>
          </w:p>
        </w:tc>
        <w:tc>
          <w:tcPr>
            <w:tcW w:w="714" w:type="dxa"/>
            <w:gridSpan w:val="2"/>
            <w:vAlign w:val="center"/>
          </w:tcPr>
          <w:p w14:paraId="2984C411" w14:textId="77777777" w:rsidR="00B42E28" w:rsidRDefault="00000000" w:rsidP="004207EC">
            <w:pPr>
              <w:pStyle w:val="TableParagraph"/>
              <w:ind w:left="0" w:right="3" w:hanging="2"/>
            </w:pPr>
            <w:r>
              <w:rPr>
                <w:spacing w:val="-10"/>
              </w:rPr>
              <w:t>1</w:t>
            </w:r>
          </w:p>
        </w:tc>
        <w:tc>
          <w:tcPr>
            <w:tcW w:w="809" w:type="dxa"/>
            <w:gridSpan w:val="2"/>
            <w:vAlign w:val="center"/>
          </w:tcPr>
          <w:p w14:paraId="656286FB" w14:textId="77777777" w:rsidR="00B42E28" w:rsidRDefault="00000000" w:rsidP="004207EC">
            <w:pPr>
              <w:pStyle w:val="TableParagraph"/>
              <w:ind w:left="0" w:right="3" w:firstLine="141"/>
            </w:pPr>
            <w:r>
              <w:rPr>
                <w:spacing w:val="-10"/>
              </w:rPr>
              <w:t>1</w:t>
            </w:r>
          </w:p>
        </w:tc>
      </w:tr>
      <w:tr w:rsidR="004207EC" w14:paraId="249678B1" w14:textId="77777777" w:rsidTr="004207EC">
        <w:trPr>
          <w:trHeight w:val="305"/>
        </w:trPr>
        <w:tc>
          <w:tcPr>
            <w:tcW w:w="846" w:type="dxa"/>
          </w:tcPr>
          <w:p w14:paraId="4F135DC9" w14:textId="77777777" w:rsidR="00B42E28" w:rsidRDefault="00000000" w:rsidP="009C3FA8">
            <w:pPr>
              <w:pStyle w:val="TableParagraph"/>
              <w:ind w:left="98" w:right="3" w:firstLine="142"/>
              <w:jc w:val="left"/>
            </w:pPr>
            <w:r>
              <w:rPr>
                <w:spacing w:val="-5"/>
              </w:rPr>
              <w:t>5.</w:t>
            </w:r>
          </w:p>
        </w:tc>
        <w:tc>
          <w:tcPr>
            <w:tcW w:w="3963" w:type="dxa"/>
          </w:tcPr>
          <w:p w14:paraId="3501CA2D" w14:textId="77777777" w:rsidR="00B42E28" w:rsidRDefault="00000000" w:rsidP="009C3FA8">
            <w:pPr>
              <w:pStyle w:val="TableParagraph"/>
              <w:ind w:left="0" w:right="3" w:firstLine="142"/>
              <w:jc w:val="left"/>
            </w:pPr>
            <w:r>
              <w:t>Pendidikan</w:t>
            </w:r>
            <w:r>
              <w:rPr>
                <w:spacing w:val="-9"/>
              </w:rPr>
              <w:t xml:space="preserve"> </w:t>
            </w:r>
            <w:r>
              <w:t>Bahasa</w:t>
            </w:r>
            <w:r>
              <w:rPr>
                <w:spacing w:val="-10"/>
              </w:rPr>
              <w:t xml:space="preserve"> </w:t>
            </w:r>
            <w:r>
              <w:rPr>
                <w:spacing w:val="-4"/>
              </w:rPr>
              <w:t>Arab</w:t>
            </w:r>
          </w:p>
        </w:tc>
        <w:tc>
          <w:tcPr>
            <w:tcW w:w="578" w:type="dxa"/>
            <w:gridSpan w:val="2"/>
            <w:vAlign w:val="center"/>
          </w:tcPr>
          <w:p w14:paraId="20B5F83E" w14:textId="77777777" w:rsidR="00B42E28" w:rsidRDefault="00000000" w:rsidP="004207EC">
            <w:pPr>
              <w:pStyle w:val="TableParagraph"/>
              <w:ind w:left="0" w:right="3" w:hanging="2"/>
            </w:pPr>
            <w:r>
              <w:rPr>
                <w:spacing w:val="-10"/>
              </w:rPr>
              <w:t>-</w:t>
            </w:r>
          </w:p>
        </w:tc>
        <w:tc>
          <w:tcPr>
            <w:tcW w:w="437" w:type="dxa"/>
            <w:gridSpan w:val="2"/>
            <w:vAlign w:val="center"/>
          </w:tcPr>
          <w:p w14:paraId="0001187A" w14:textId="77777777" w:rsidR="00B42E28" w:rsidRDefault="00000000" w:rsidP="004207EC">
            <w:pPr>
              <w:pStyle w:val="TableParagraph"/>
              <w:ind w:left="0" w:right="3" w:hanging="2"/>
            </w:pPr>
            <w:r>
              <w:rPr>
                <w:spacing w:val="-10"/>
              </w:rPr>
              <w:t>-</w:t>
            </w:r>
          </w:p>
        </w:tc>
        <w:tc>
          <w:tcPr>
            <w:tcW w:w="729" w:type="dxa"/>
            <w:gridSpan w:val="2"/>
            <w:vAlign w:val="center"/>
          </w:tcPr>
          <w:p w14:paraId="4514AB67" w14:textId="77777777" w:rsidR="00B42E28" w:rsidRDefault="00000000" w:rsidP="004207EC">
            <w:pPr>
              <w:pStyle w:val="TableParagraph"/>
              <w:ind w:left="0" w:right="3" w:hanging="2"/>
            </w:pPr>
            <w:r>
              <w:rPr>
                <w:spacing w:val="-10"/>
              </w:rPr>
              <w:t>-</w:t>
            </w:r>
          </w:p>
        </w:tc>
        <w:tc>
          <w:tcPr>
            <w:tcW w:w="608" w:type="dxa"/>
            <w:gridSpan w:val="2"/>
            <w:vAlign w:val="center"/>
          </w:tcPr>
          <w:p w14:paraId="45007944" w14:textId="77777777" w:rsidR="00B42E28" w:rsidRDefault="00000000" w:rsidP="004207EC">
            <w:pPr>
              <w:pStyle w:val="TableParagraph"/>
              <w:ind w:left="0" w:right="3" w:hanging="2"/>
            </w:pPr>
            <w:r>
              <w:rPr>
                <w:spacing w:val="-10"/>
              </w:rPr>
              <w:t>2</w:t>
            </w:r>
          </w:p>
        </w:tc>
        <w:tc>
          <w:tcPr>
            <w:tcW w:w="714" w:type="dxa"/>
            <w:gridSpan w:val="2"/>
            <w:vAlign w:val="center"/>
          </w:tcPr>
          <w:p w14:paraId="3E390E27" w14:textId="77777777" w:rsidR="00B42E28" w:rsidRDefault="00000000" w:rsidP="004207EC">
            <w:pPr>
              <w:pStyle w:val="TableParagraph"/>
              <w:ind w:left="0" w:right="3" w:hanging="2"/>
            </w:pPr>
            <w:r>
              <w:rPr>
                <w:spacing w:val="-10"/>
              </w:rPr>
              <w:t>2</w:t>
            </w:r>
          </w:p>
        </w:tc>
        <w:tc>
          <w:tcPr>
            <w:tcW w:w="809" w:type="dxa"/>
            <w:gridSpan w:val="2"/>
            <w:vAlign w:val="center"/>
          </w:tcPr>
          <w:p w14:paraId="2DE0CFF3" w14:textId="77777777" w:rsidR="00B42E28" w:rsidRDefault="00000000" w:rsidP="004207EC">
            <w:pPr>
              <w:pStyle w:val="TableParagraph"/>
              <w:ind w:left="0" w:right="3" w:firstLine="141"/>
            </w:pPr>
            <w:r>
              <w:rPr>
                <w:spacing w:val="-10"/>
              </w:rPr>
              <w:t>2</w:t>
            </w:r>
          </w:p>
        </w:tc>
      </w:tr>
      <w:tr w:rsidR="004207EC" w14:paraId="7039D80B" w14:textId="77777777" w:rsidTr="004207EC">
        <w:trPr>
          <w:gridAfter w:val="1"/>
          <w:wAfter w:w="14" w:type="dxa"/>
          <w:trHeight w:val="313"/>
        </w:trPr>
        <w:tc>
          <w:tcPr>
            <w:tcW w:w="4819" w:type="dxa"/>
            <w:gridSpan w:val="3"/>
            <w:shd w:val="clear" w:color="auto" w:fill="D9D9D9"/>
            <w:vAlign w:val="center"/>
          </w:tcPr>
          <w:p w14:paraId="3BA0E8DB" w14:textId="77777777" w:rsidR="00B42E28" w:rsidRDefault="00000000" w:rsidP="004207EC">
            <w:pPr>
              <w:pStyle w:val="TableParagraph"/>
              <w:spacing w:before="9"/>
              <w:ind w:left="98" w:right="3" w:hanging="2"/>
            </w:pPr>
            <w:r>
              <w:rPr>
                <w:spacing w:val="-2"/>
              </w:rPr>
              <w:t>Jumlah</w:t>
            </w:r>
          </w:p>
        </w:tc>
        <w:tc>
          <w:tcPr>
            <w:tcW w:w="568" w:type="dxa"/>
            <w:shd w:val="clear" w:color="auto" w:fill="D9D9D9"/>
            <w:vAlign w:val="center"/>
          </w:tcPr>
          <w:p w14:paraId="2711E922" w14:textId="77777777" w:rsidR="00B42E28" w:rsidRDefault="00000000" w:rsidP="004207EC">
            <w:pPr>
              <w:pStyle w:val="TableParagraph"/>
              <w:spacing w:before="9"/>
              <w:ind w:left="0" w:right="3" w:hanging="2"/>
            </w:pPr>
            <w:r>
              <w:rPr>
                <w:spacing w:val="-5"/>
              </w:rPr>
              <w:t>10</w:t>
            </w:r>
          </w:p>
        </w:tc>
        <w:tc>
          <w:tcPr>
            <w:tcW w:w="426" w:type="dxa"/>
            <w:shd w:val="clear" w:color="auto" w:fill="D9D9D9"/>
            <w:vAlign w:val="center"/>
          </w:tcPr>
          <w:p w14:paraId="75299371" w14:textId="77777777" w:rsidR="00B42E28" w:rsidRDefault="00000000" w:rsidP="004207EC">
            <w:pPr>
              <w:pStyle w:val="TableParagraph"/>
              <w:spacing w:before="9"/>
              <w:ind w:left="0" w:right="3" w:hanging="2"/>
            </w:pPr>
            <w:r>
              <w:rPr>
                <w:spacing w:val="-5"/>
              </w:rPr>
              <w:t>10</w:t>
            </w:r>
          </w:p>
        </w:tc>
        <w:tc>
          <w:tcPr>
            <w:tcW w:w="729" w:type="dxa"/>
            <w:gridSpan w:val="2"/>
            <w:shd w:val="clear" w:color="auto" w:fill="D9D9D9"/>
            <w:vAlign w:val="center"/>
          </w:tcPr>
          <w:p w14:paraId="570A4AF0" w14:textId="77777777" w:rsidR="00B42E28" w:rsidRDefault="00000000" w:rsidP="004207EC">
            <w:pPr>
              <w:pStyle w:val="TableParagraph"/>
              <w:spacing w:before="9"/>
              <w:ind w:left="0" w:right="3" w:hanging="2"/>
            </w:pPr>
            <w:r>
              <w:rPr>
                <w:spacing w:val="-5"/>
              </w:rPr>
              <w:t>11</w:t>
            </w:r>
          </w:p>
        </w:tc>
        <w:tc>
          <w:tcPr>
            <w:tcW w:w="588" w:type="dxa"/>
            <w:gridSpan w:val="2"/>
            <w:shd w:val="clear" w:color="auto" w:fill="D9D9D9"/>
            <w:vAlign w:val="center"/>
          </w:tcPr>
          <w:p w14:paraId="40E9C0D0" w14:textId="77777777" w:rsidR="00B42E28" w:rsidRDefault="00000000" w:rsidP="004207EC">
            <w:pPr>
              <w:pStyle w:val="TableParagraph"/>
              <w:spacing w:before="9"/>
              <w:ind w:left="0" w:right="3" w:hanging="2"/>
            </w:pPr>
            <w:r>
              <w:rPr>
                <w:spacing w:val="-5"/>
              </w:rPr>
              <w:t>12</w:t>
            </w:r>
          </w:p>
        </w:tc>
        <w:tc>
          <w:tcPr>
            <w:tcW w:w="714" w:type="dxa"/>
            <w:gridSpan w:val="2"/>
            <w:shd w:val="clear" w:color="auto" w:fill="D9D9D9"/>
            <w:vAlign w:val="center"/>
          </w:tcPr>
          <w:p w14:paraId="6296CD6B" w14:textId="77777777" w:rsidR="00B42E28" w:rsidRDefault="00000000" w:rsidP="004207EC">
            <w:pPr>
              <w:pStyle w:val="TableParagraph"/>
              <w:spacing w:before="9"/>
              <w:ind w:left="0" w:right="3" w:hanging="2"/>
            </w:pPr>
            <w:r>
              <w:rPr>
                <w:spacing w:val="-5"/>
              </w:rPr>
              <w:t>12</w:t>
            </w:r>
          </w:p>
        </w:tc>
        <w:tc>
          <w:tcPr>
            <w:tcW w:w="829" w:type="dxa"/>
            <w:gridSpan w:val="2"/>
            <w:shd w:val="clear" w:color="auto" w:fill="D9D9D9"/>
            <w:vAlign w:val="center"/>
          </w:tcPr>
          <w:p w14:paraId="4E536440" w14:textId="77777777" w:rsidR="00B42E28" w:rsidRDefault="00000000" w:rsidP="004207EC">
            <w:pPr>
              <w:pStyle w:val="TableParagraph"/>
              <w:spacing w:before="9"/>
              <w:ind w:left="0" w:right="3" w:hanging="2"/>
            </w:pPr>
            <w:r>
              <w:rPr>
                <w:spacing w:val="-5"/>
              </w:rPr>
              <w:t>12</w:t>
            </w:r>
          </w:p>
        </w:tc>
      </w:tr>
    </w:tbl>
    <w:p w14:paraId="7622144E" w14:textId="77777777" w:rsidR="00B42E28" w:rsidRDefault="00B42E28" w:rsidP="00757637">
      <w:pPr>
        <w:pStyle w:val="BodyText"/>
        <w:spacing w:before="144"/>
        <w:ind w:left="0" w:right="3" w:firstLine="851"/>
        <w:jc w:val="left"/>
        <w:rPr>
          <w:rFonts w:ascii="Calibri"/>
          <w:b/>
          <w:sz w:val="22"/>
        </w:rPr>
      </w:pPr>
    </w:p>
    <w:p w14:paraId="1471ED59" w14:textId="77777777" w:rsidR="00B42E28" w:rsidRDefault="00000000" w:rsidP="004207EC">
      <w:pPr>
        <w:pStyle w:val="Heading1"/>
        <w:numPr>
          <w:ilvl w:val="0"/>
          <w:numId w:val="2"/>
        </w:numPr>
        <w:ind w:left="851" w:right="3" w:hanging="426"/>
        <w:jc w:val="left"/>
      </w:pPr>
      <w:r>
        <w:t>FALSAFAH</w:t>
      </w:r>
      <w:r>
        <w:rPr>
          <w:spacing w:val="-5"/>
        </w:rPr>
        <w:t xml:space="preserve"> </w:t>
      </w:r>
      <w:r>
        <w:t>LEMBAGA</w:t>
      </w:r>
      <w:r>
        <w:rPr>
          <w:spacing w:val="-6"/>
        </w:rPr>
        <w:t xml:space="preserve"> </w:t>
      </w:r>
      <w:r>
        <w:t>PENDIDIKAN</w:t>
      </w:r>
      <w:r>
        <w:rPr>
          <w:spacing w:val="-6"/>
        </w:rPr>
        <w:t xml:space="preserve"> </w:t>
      </w:r>
      <w:r>
        <w:t>ISLAM</w:t>
      </w:r>
      <w:r>
        <w:rPr>
          <w:spacing w:val="-3"/>
        </w:rPr>
        <w:t xml:space="preserve"> </w:t>
      </w:r>
      <w:r>
        <w:rPr>
          <w:spacing w:val="-2"/>
        </w:rPr>
        <w:t>MUHAMMADIYAH</w:t>
      </w:r>
    </w:p>
    <w:p w14:paraId="71AB304B" w14:textId="2A33170C" w:rsidR="00B42E28" w:rsidRDefault="00000000" w:rsidP="00757637">
      <w:pPr>
        <w:pStyle w:val="BodyText"/>
        <w:spacing w:before="140" w:line="360" w:lineRule="auto"/>
        <w:ind w:left="0" w:right="3" w:firstLine="851"/>
      </w:pPr>
      <w:r>
        <w:t>Secara struktural filsafat pendidikan Muhammadiyah ialah turunan atau fungsi dari filsafat pendidikan Islam atau filsafat tarbiyah.</w:t>
      </w:r>
      <w:r w:rsidR="004207EC">
        <w:rPr>
          <w:rStyle w:val="FootnoteReference"/>
        </w:rPr>
        <w:footnoteReference w:id="19"/>
      </w:r>
      <w:r>
        <w:t xml:space="preserve"> Untuk mengkaji </w:t>
      </w:r>
      <w:r>
        <w:lastRenderedPageBreak/>
        <w:t>filsafat pendidikan Muhammadiyah, maka perlu dipahami terlebih dahulu apa itu filsafat pendidikan dan filsafat pendidikan Islam.</w:t>
      </w:r>
    </w:p>
    <w:p w14:paraId="4F689998" w14:textId="6ADAD473" w:rsidR="00B42E28" w:rsidRDefault="00000000" w:rsidP="00757637">
      <w:pPr>
        <w:pStyle w:val="BodyText"/>
        <w:spacing w:line="360" w:lineRule="auto"/>
        <w:ind w:left="0" w:right="3" w:firstLine="851"/>
      </w:pPr>
      <w:r>
        <w:t>Filsafat pendidikan adalah filsafat yang memikirkan tentang masalah pendidikan. Filsafat pendidikan juga diartikan sebagai teori pendidikan. Filsafat</w:t>
      </w:r>
      <w:r w:rsidR="004207EC">
        <w:rPr>
          <w:lang w:val="en-US"/>
        </w:rPr>
        <w:t xml:space="preserve"> </w:t>
      </w:r>
      <w:r>
        <w:t>pendidikan adalah ilmu yang pada hakikatnya merupakan jawaban dari pertanyaan-pertanyaan dalam bidang pendidikan. Filsafat pendidikan merupakan aplikasi suatu analisa filosofis terhadap bidang pendidikan.</w:t>
      </w:r>
      <w:r w:rsidR="004207EC">
        <w:rPr>
          <w:rStyle w:val="FootnoteReference"/>
        </w:rPr>
        <w:footnoteReference w:id="20"/>
      </w:r>
    </w:p>
    <w:p w14:paraId="1B185A3B" w14:textId="59F20B39" w:rsidR="00B42E28" w:rsidRDefault="00000000" w:rsidP="004207EC">
      <w:pPr>
        <w:pStyle w:val="BodyText"/>
        <w:spacing w:line="362" w:lineRule="auto"/>
        <w:ind w:left="0" w:right="3" w:firstLine="851"/>
      </w:pPr>
      <w:r>
        <w:t>Filsafat pendidikan Islam sebagai gagasan tentang pelaksanaan pendidikan Islam yang</w:t>
      </w:r>
      <w:r>
        <w:rPr>
          <w:spacing w:val="36"/>
        </w:rPr>
        <w:t xml:space="preserve"> </w:t>
      </w:r>
      <w:r>
        <w:t>bersumber</w:t>
      </w:r>
      <w:r>
        <w:rPr>
          <w:spacing w:val="37"/>
        </w:rPr>
        <w:t xml:space="preserve"> </w:t>
      </w:r>
      <w:r>
        <w:t>dari</w:t>
      </w:r>
      <w:r>
        <w:rPr>
          <w:spacing w:val="37"/>
        </w:rPr>
        <w:t xml:space="preserve"> </w:t>
      </w:r>
      <w:r>
        <w:t>nilai-nilai</w:t>
      </w:r>
      <w:r>
        <w:rPr>
          <w:spacing w:val="38"/>
        </w:rPr>
        <w:t xml:space="preserve"> </w:t>
      </w:r>
      <w:r>
        <w:t>ajaran</w:t>
      </w:r>
      <w:r>
        <w:rPr>
          <w:spacing w:val="36"/>
        </w:rPr>
        <w:t xml:space="preserve"> </w:t>
      </w:r>
      <w:r>
        <w:t>Islam</w:t>
      </w:r>
      <w:r>
        <w:rPr>
          <w:spacing w:val="34"/>
        </w:rPr>
        <w:t xml:space="preserve"> </w:t>
      </w:r>
      <w:r>
        <w:t>atau</w:t>
      </w:r>
      <w:r>
        <w:rPr>
          <w:spacing w:val="32"/>
        </w:rPr>
        <w:t xml:space="preserve"> </w:t>
      </w:r>
      <w:r>
        <w:t>penerapan</w:t>
      </w:r>
      <w:r>
        <w:rPr>
          <w:spacing w:val="33"/>
        </w:rPr>
        <w:t xml:space="preserve"> </w:t>
      </w:r>
      <w:r>
        <w:t>pemikiran</w:t>
      </w:r>
      <w:r>
        <w:rPr>
          <w:spacing w:val="33"/>
        </w:rPr>
        <w:t xml:space="preserve"> </w:t>
      </w:r>
      <w:r>
        <w:rPr>
          <w:spacing w:val="-2"/>
        </w:rPr>
        <w:t>filosofis</w:t>
      </w:r>
      <w:r w:rsidR="004207EC">
        <w:rPr>
          <w:spacing w:val="-2"/>
          <w:lang w:val="en-US"/>
        </w:rPr>
        <w:t xml:space="preserve"> </w:t>
      </w:r>
      <w:r>
        <w:t xml:space="preserve">tentang pendidikan Islam yang diterapkan dalam penyelenggaraan pendidikan </w:t>
      </w:r>
      <w:r>
        <w:rPr>
          <w:spacing w:val="-2"/>
        </w:rPr>
        <w:t>Islam.</w:t>
      </w:r>
      <w:r w:rsidR="004207EC">
        <w:rPr>
          <w:rStyle w:val="FootnoteReference"/>
          <w:spacing w:val="-2"/>
        </w:rPr>
        <w:footnoteReference w:id="21"/>
      </w:r>
    </w:p>
    <w:p w14:paraId="104A429B" w14:textId="415870BB" w:rsidR="00B42E28" w:rsidRDefault="00000000" w:rsidP="00757637">
      <w:pPr>
        <w:pStyle w:val="BodyText"/>
        <w:spacing w:line="360" w:lineRule="auto"/>
        <w:ind w:left="0" w:right="3" w:firstLine="851"/>
      </w:pPr>
      <w:r>
        <w:t>Pengertian ini memberi arti bahwa filsafat pendidikan Islam sebagai teori dan praktik. Hal ini senada dengan yang ditulis oleh Muhaimin, berfilsafat dan mendidik adalah dua tahap dalam satu kegiatan. Berfilsafat sebagai kegiatan memikirkan dengan seksama nilai-nilai dan cita-cita yang lebih baik. Sedangkan mendidik adalah usaha merealisasi nilai-nilai dan cita-cita dalam kehidupan dan kepribadian manusia.</w:t>
      </w:r>
      <w:r w:rsidR="004207EC">
        <w:rPr>
          <w:rStyle w:val="FootnoteReference"/>
        </w:rPr>
        <w:footnoteReference w:id="22"/>
      </w:r>
    </w:p>
    <w:p w14:paraId="0BE9FE7E" w14:textId="0B2DBF70" w:rsidR="00B42E28" w:rsidRDefault="00000000" w:rsidP="00757637">
      <w:pPr>
        <w:pStyle w:val="BodyText"/>
        <w:spacing w:line="360" w:lineRule="auto"/>
        <w:ind w:left="0" w:right="3" w:firstLine="851"/>
      </w:pPr>
      <w:r>
        <w:t xml:space="preserve">Ada beberapa aliran filsafat dalam filsafat pendidikan, diantaranya adalah esensialisme, progresivisme dan rekonstruktivisme. Aliran esensialisme memandang bahwa tugas utama pendidikan adalah untuk melestarikan nilai-nilai peradaban yang telah lama ada. Progresivisme perpendapat bahwa tujuan utama pendidikan adalah untuk mengembangkan potensi peserta didik secara optimal. Aliran rekonstruksi sosial mengatakan, pendidikan pada dasarnya untuk melakukan perubahan baik secara individu maupun secara kolektif melalui suatu </w:t>
      </w:r>
      <w:r>
        <w:rPr>
          <w:spacing w:val="-2"/>
        </w:rPr>
        <w:t>organisasi.</w:t>
      </w:r>
      <w:r w:rsidR="004207EC">
        <w:rPr>
          <w:rStyle w:val="FootnoteReference"/>
          <w:spacing w:val="-2"/>
        </w:rPr>
        <w:footnoteReference w:id="23"/>
      </w:r>
    </w:p>
    <w:p w14:paraId="2AD4D482" w14:textId="77777777" w:rsidR="00B42E28" w:rsidRDefault="00000000" w:rsidP="00757637">
      <w:pPr>
        <w:pStyle w:val="BodyText"/>
        <w:spacing w:line="360" w:lineRule="auto"/>
        <w:ind w:left="0" w:right="3" w:firstLine="851"/>
      </w:pPr>
      <w:r>
        <w:t xml:space="preserve">Secara eksplisit falsafah pendidikan yang diselenggarakan oleh K.H. </w:t>
      </w:r>
      <w:r>
        <w:lastRenderedPageBreak/>
        <w:t>Ahmad Dahlan dalam lembaga-lembaga pendidikan Muhammadiyah masuk ke dalam perpaduan ketiga aliran filsafat esensialisme atau perenialisme, progresivisme, sekaligus rekonstruksi sosial. (Said Tuhuleley: 2016)</w:t>
      </w:r>
    </w:p>
    <w:p w14:paraId="41E94390" w14:textId="77777777" w:rsidR="00B42E28" w:rsidRDefault="00000000" w:rsidP="00757637">
      <w:pPr>
        <w:pStyle w:val="BodyText"/>
        <w:spacing w:line="360" w:lineRule="auto"/>
        <w:ind w:left="0" w:right="3" w:firstLine="851"/>
      </w:pPr>
      <w:r>
        <w:t>Sebagaimana diketahui bahwa gagasan pembaharuan K.H. Ahmad Dahlan dalam pendidikan senantiasa menyerukan “kembali kepada al-Qur‟an dan</w:t>
      </w:r>
      <w:r>
        <w:rPr>
          <w:spacing w:val="40"/>
        </w:rPr>
        <w:t xml:space="preserve"> </w:t>
      </w:r>
      <w:r>
        <w:t>Hadits”, ide-ide dan nilai-nilai esensial yang terdapat di dalam al-Qur’an dan hadits harus diamalkan dalam pelaksanaan pendidikan secara mutlak. Ini merupakan corak dari pemikiran filsafat esensialisme.</w:t>
      </w:r>
    </w:p>
    <w:p w14:paraId="5F7DDE05" w14:textId="3EEF81A1" w:rsidR="00B42E28" w:rsidRDefault="00000000" w:rsidP="004207EC">
      <w:pPr>
        <w:pStyle w:val="BodyText"/>
        <w:spacing w:line="360" w:lineRule="auto"/>
        <w:ind w:left="0" w:right="3" w:firstLine="851"/>
      </w:pPr>
      <w:r>
        <w:t>Ajaran ke-Lima falsafah K.H. Ahmad Dahlan yang berbunyi : “Setelah manusia mendengarkan pelajaran-pelajaran fatwa yang bermacam-macam, membaca</w:t>
      </w:r>
      <w:r>
        <w:rPr>
          <w:spacing w:val="73"/>
        </w:rPr>
        <w:t xml:space="preserve"> </w:t>
      </w:r>
      <w:r>
        <w:t>beberapa</w:t>
      </w:r>
      <w:r>
        <w:rPr>
          <w:spacing w:val="74"/>
        </w:rPr>
        <w:t xml:space="preserve"> </w:t>
      </w:r>
      <w:r>
        <w:t>tumpuk</w:t>
      </w:r>
      <w:r>
        <w:rPr>
          <w:spacing w:val="72"/>
        </w:rPr>
        <w:t xml:space="preserve"> </w:t>
      </w:r>
      <w:r>
        <w:t>buku</w:t>
      </w:r>
      <w:r>
        <w:rPr>
          <w:spacing w:val="72"/>
        </w:rPr>
        <w:t xml:space="preserve"> </w:t>
      </w:r>
      <w:r>
        <w:t>dan</w:t>
      </w:r>
      <w:r>
        <w:rPr>
          <w:spacing w:val="68"/>
        </w:rPr>
        <w:t xml:space="preserve"> </w:t>
      </w:r>
      <w:r>
        <w:t>sesudah</w:t>
      </w:r>
      <w:r>
        <w:rPr>
          <w:spacing w:val="72"/>
        </w:rPr>
        <w:t xml:space="preserve"> </w:t>
      </w:r>
      <w:r>
        <w:t>memperbincangkan,</w:t>
      </w:r>
      <w:r>
        <w:rPr>
          <w:spacing w:val="68"/>
        </w:rPr>
        <w:t xml:space="preserve"> </w:t>
      </w:r>
      <w:r>
        <w:t>menimbang, membanding–banding kesana kemari, barulah mereka itu</w:t>
      </w:r>
      <w:r>
        <w:rPr>
          <w:spacing w:val="40"/>
        </w:rPr>
        <w:t xml:space="preserve"> </w:t>
      </w:r>
      <w:r>
        <w:t>dapat memperoleh keputusan, memperoleh barang yang benar yang sesungguh- sungguhnya. Dengan akal pikirannya sendiri dapat mengetahui dan menetapkan inilah</w:t>
      </w:r>
      <w:r>
        <w:rPr>
          <w:spacing w:val="-2"/>
        </w:rPr>
        <w:t xml:space="preserve"> </w:t>
      </w:r>
      <w:r>
        <w:t>perbuatan</w:t>
      </w:r>
      <w:r>
        <w:rPr>
          <w:spacing w:val="-2"/>
        </w:rPr>
        <w:t xml:space="preserve"> </w:t>
      </w:r>
      <w:r>
        <w:t>yang</w:t>
      </w:r>
      <w:r>
        <w:rPr>
          <w:spacing w:val="-2"/>
        </w:rPr>
        <w:t xml:space="preserve"> </w:t>
      </w:r>
      <w:r>
        <w:t>benar.”</w:t>
      </w:r>
      <w:r>
        <w:rPr>
          <w:spacing w:val="-1"/>
        </w:rPr>
        <w:t xml:space="preserve"> </w:t>
      </w:r>
      <w:r>
        <w:t>Jika</w:t>
      </w:r>
      <w:r>
        <w:rPr>
          <w:spacing w:val="-1"/>
        </w:rPr>
        <w:t xml:space="preserve"> </w:t>
      </w:r>
      <w:r>
        <w:t>dikaitkan</w:t>
      </w:r>
      <w:r>
        <w:rPr>
          <w:spacing w:val="-2"/>
        </w:rPr>
        <w:t xml:space="preserve"> </w:t>
      </w:r>
      <w:r>
        <w:t>dengan</w:t>
      </w:r>
      <w:r>
        <w:rPr>
          <w:spacing w:val="-2"/>
        </w:rPr>
        <w:t xml:space="preserve"> </w:t>
      </w:r>
      <w:r>
        <w:t>aliran</w:t>
      </w:r>
      <w:r>
        <w:rPr>
          <w:spacing w:val="-2"/>
        </w:rPr>
        <w:t xml:space="preserve"> </w:t>
      </w:r>
      <w:r>
        <w:t>filsafat</w:t>
      </w:r>
      <w:r>
        <w:rPr>
          <w:spacing w:val="-1"/>
        </w:rPr>
        <w:t xml:space="preserve"> </w:t>
      </w:r>
      <w:r>
        <w:t>maka</w:t>
      </w:r>
      <w:r>
        <w:rPr>
          <w:spacing w:val="-1"/>
        </w:rPr>
        <w:t xml:space="preserve"> </w:t>
      </w:r>
      <w:r>
        <w:t>ajaran</w:t>
      </w:r>
      <w:r>
        <w:rPr>
          <w:spacing w:val="-2"/>
        </w:rPr>
        <w:t xml:space="preserve"> </w:t>
      </w:r>
      <w:r>
        <w:t>ke- Lima K.H. Ahmad Dahlan ini sejalan dengan pemikiran filsafat progresivisme yang selalu menekankan pada pengembangan kemampuan dan kreatifitas peserta didik agar bisa menghadapi setiap tantangan zaman.</w:t>
      </w:r>
    </w:p>
    <w:p w14:paraId="7ABB3FE1" w14:textId="77777777" w:rsidR="00B42E28" w:rsidRDefault="00000000" w:rsidP="00757637">
      <w:pPr>
        <w:pStyle w:val="BodyText"/>
        <w:spacing w:before="3" w:line="360" w:lineRule="auto"/>
        <w:ind w:left="0" w:right="3" w:firstLine="851"/>
      </w:pPr>
      <w:r>
        <w:t>Pembaharuan pendidikan yang dilakukan oleh K.H. Ahmad Dahlan</w:t>
      </w:r>
      <w:r>
        <w:rPr>
          <w:spacing w:val="40"/>
        </w:rPr>
        <w:t xml:space="preserve"> </w:t>
      </w:r>
      <w:r>
        <w:t>dengan memadukan dua sistem pendidikan yang ada pada saat, yaitu sistem pendidikan</w:t>
      </w:r>
      <w:r>
        <w:rPr>
          <w:spacing w:val="-3"/>
        </w:rPr>
        <w:t xml:space="preserve"> </w:t>
      </w:r>
      <w:r>
        <w:t>Belanda</w:t>
      </w:r>
      <w:r>
        <w:rPr>
          <w:spacing w:val="-2"/>
        </w:rPr>
        <w:t xml:space="preserve"> </w:t>
      </w:r>
      <w:r>
        <w:t>dan</w:t>
      </w:r>
      <w:r>
        <w:rPr>
          <w:spacing w:val="-3"/>
        </w:rPr>
        <w:t xml:space="preserve"> </w:t>
      </w:r>
      <w:r>
        <w:t>sistem</w:t>
      </w:r>
      <w:r>
        <w:rPr>
          <w:spacing w:val="-3"/>
        </w:rPr>
        <w:t xml:space="preserve"> </w:t>
      </w:r>
      <w:r>
        <w:t>pendidikan</w:t>
      </w:r>
      <w:r>
        <w:rPr>
          <w:spacing w:val="-3"/>
        </w:rPr>
        <w:t xml:space="preserve"> </w:t>
      </w:r>
      <w:r>
        <w:t>tradisional</w:t>
      </w:r>
      <w:r>
        <w:rPr>
          <w:spacing w:val="-3"/>
        </w:rPr>
        <w:t xml:space="preserve"> </w:t>
      </w:r>
      <w:r>
        <w:t>di</w:t>
      </w:r>
      <w:r>
        <w:rPr>
          <w:spacing w:val="-3"/>
        </w:rPr>
        <w:t xml:space="preserve"> </w:t>
      </w:r>
      <w:r>
        <w:t>padukan</w:t>
      </w:r>
      <w:r>
        <w:rPr>
          <w:spacing w:val="-3"/>
        </w:rPr>
        <w:t xml:space="preserve"> </w:t>
      </w:r>
      <w:r>
        <w:t>secara</w:t>
      </w:r>
      <w:r>
        <w:rPr>
          <w:spacing w:val="-2"/>
        </w:rPr>
        <w:t xml:space="preserve"> </w:t>
      </w:r>
      <w:r>
        <w:t>harmonis telah sukses membawa perubahan yang luar biasa bagi kemajuan pendidikan di Indonesia pada masa itu. Semangat pembaharuan di bidang Pendidikan yang dilakukan KH. Ahmad Dahlan ini seirama dengan semangat perubahan yang</w:t>
      </w:r>
      <w:r>
        <w:rPr>
          <w:spacing w:val="40"/>
        </w:rPr>
        <w:t xml:space="preserve"> </w:t>
      </w:r>
      <w:r>
        <w:t>selalu digelorakan oleh aliran filsafat rekonstruktivisme.</w:t>
      </w:r>
    </w:p>
    <w:p w14:paraId="7C8E8150" w14:textId="333108CE" w:rsidR="00B42E28" w:rsidRDefault="00000000" w:rsidP="00757637">
      <w:pPr>
        <w:pStyle w:val="BodyText"/>
        <w:spacing w:line="360" w:lineRule="auto"/>
        <w:ind w:left="0" w:right="3" w:firstLine="851"/>
      </w:pPr>
      <w:r>
        <w:t>Sebagai langkah awal pembaharuan pendidikan yang dilakukan oleh K.H. Ahmad Dahlan dengan Muhammadiyah sebagai kendaraannya adalah dengan menyelenggarakan pengajian keagamaan yang kemudian diiringi dengan</w:t>
      </w:r>
      <w:r>
        <w:rPr>
          <w:spacing w:val="40"/>
        </w:rPr>
        <w:t xml:space="preserve"> </w:t>
      </w:r>
      <w:r>
        <w:t>pendirian lembaga-lembaga pendidikan.</w:t>
      </w:r>
      <w:r w:rsidR="004207EC">
        <w:rPr>
          <w:rStyle w:val="FootnoteReference"/>
        </w:rPr>
        <w:footnoteReference w:id="24"/>
      </w:r>
      <w:r>
        <w:t xml:space="preserve"> Sekolah-sekolah yang didirikan oleh Muhammadiyah memiliki persyaratan dan kurikulum yang sama dengan sekolah- </w:t>
      </w:r>
      <w:r>
        <w:lastRenderedPageBreak/>
        <w:t>sekolah Belanda namun yang membedakan adalah pendidikan agama dimasukkan sebagai kurikulum wajib.</w:t>
      </w:r>
      <w:r w:rsidR="004207EC">
        <w:rPr>
          <w:rStyle w:val="FootnoteReference"/>
        </w:rPr>
        <w:footnoteReference w:id="25"/>
      </w:r>
      <w:r>
        <w:t xml:space="preserve"> Meskipun pemikiran-pemikiran beliau tentang pendidikan mengarah pada paradigma pemikiran filsafat esensialisme, progresivisme dan rekonstruktivisme sosial namun beliau bukanlah orang yang menganut aliran-aliran tersebut, hanya saja semangat perjuangan beliau dalam upaya memajukan pendidikan di Indonesia sejalan dengan pemikiran-pemikiran aliran-aliran tersebut yang banyak dijadikan dasar dalam sistem pendidikan di dunia barat.</w:t>
      </w:r>
    </w:p>
    <w:p w14:paraId="5E985BAA" w14:textId="7A57E2F3" w:rsidR="00B42E28" w:rsidRDefault="00000000" w:rsidP="00CA0E42">
      <w:pPr>
        <w:pStyle w:val="BodyText"/>
        <w:spacing w:before="3" w:line="357" w:lineRule="auto"/>
        <w:ind w:left="0" w:right="3" w:firstLine="851"/>
      </w:pPr>
      <w:r>
        <w:t>KH. Ahmad Dahlan adalah tokoh pembaharu pendidikan di Indonesia dengan</w:t>
      </w:r>
      <w:r>
        <w:rPr>
          <w:spacing w:val="-5"/>
        </w:rPr>
        <w:t xml:space="preserve"> </w:t>
      </w:r>
      <w:r>
        <w:t>konsep</w:t>
      </w:r>
      <w:r>
        <w:rPr>
          <w:spacing w:val="-5"/>
        </w:rPr>
        <w:t xml:space="preserve"> </w:t>
      </w:r>
      <w:r>
        <w:t>lembaga</w:t>
      </w:r>
      <w:r>
        <w:rPr>
          <w:spacing w:val="-4"/>
        </w:rPr>
        <w:t xml:space="preserve"> </w:t>
      </w:r>
      <w:r>
        <w:t>pendidikan</w:t>
      </w:r>
      <w:r>
        <w:rPr>
          <w:spacing w:val="-5"/>
        </w:rPr>
        <w:t xml:space="preserve"> </w:t>
      </w:r>
      <w:r>
        <w:t>yang</w:t>
      </w:r>
      <w:r>
        <w:rPr>
          <w:spacing w:val="-5"/>
        </w:rPr>
        <w:t xml:space="preserve"> </w:t>
      </w:r>
      <w:r>
        <w:t>beliau</w:t>
      </w:r>
      <w:r>
        <w:rPr>
          <w:spacing w:val="-5"/>
        </w:rPr>
        <w:t xml:space="preserve"> </w:t>
      </w:r>
      <w:r>
        <w:t>bangun</w:t>
      </w:r>
      <w:r>
        <w:rPr>
          <w:spacing w:val="-5"/>
        </w:rPr>
        <w:t xml:space="preserve"> </w:t>
      </w:r>
      <w:r>
        <w:t>memkombinasikan</w:t>
      </w:r>
      <w:r>
        <w:rPr>
          <w:spacing w:val="-5"/>
        </w:rPr>
        <w:t xml:space="preserve"> </w:t>
      </w:r>
      <w:r>
        <w:t>sistem pendidikan kontemporer (Barat) dan sistem pendidikan tradisional secara selaras</w:t>
      </w:r>
      <w:r w:rsidR="00CA0E42">
        <w:rPr>
          <w:lang w:val="en-US"/>
        </w:rPr>
        <w:t xml:space="preserve"> </w:t>
      </w:r>
      <w:r>
        <w:t>dan terstruktur sehingga dapat mencapai tujuan pendidikan yaitu mempertajam daya intelektualitas dan memperkokoh spritualitas peserta didik serta mempersiapkan</w:t>
      </w:r>
      <w:r>
        <w:rPr>
          <w:spacing w:val="-1"/>
        </w:rPr>
        <w:t xml:space="preserve"> </w:t>
      </w:r>
      <w:r>
        <w:t>peserta didik</w:t>
      </w:r>
      <w:r>
        <w:rPr>
          <w:spacing w:val="-1"/>
        </w:rPr>
        <w:t xml:space="preserve"> </w:t>
      </w:r>
      <w:r>
        <w:t>yang</w:t>
      </w:r>
      <w:r>
        <w:rPr>
          <w:spacing w:val="-1"/>
        </w:rPr>
        <w:t xml:space="preserve"> </w:t>
      </w:r>
      <w:r>
        <w:t>bisa beradaptasi serta</w:t>
      </w:r>
      <w:r>
        <w:rPr>
          <w:spacing w:val="-3"/>
        </w:rPr>
        <w:t xml:space="preserve"> </w:t>
      </w:r>
      <w:r>
        <w:t>mampu</w:t>
      </w:r>
      <w:r>
        <w:rPr>
          <w:spacing w:val="-4"/>
        </w:rPr>
        <w:t xml:space="preserve"> </w:t>
      </w:r>
      <w:r>
        <w:t>menjawab</w:t>
      </w:r>
      <w:r>
        <w:rPr>
          <w:spacing w:val="-1"/>
        </w:rPr>
        <w:t xml:space="preserve"> </w:t>
      </w:r>
      <w:r>
        <w:t>setiap tantangan perkembangan zaman dari masa ke masa.</w:t>
      </w:r>
    </w:p>
    <w:p w14:paraId="18AA8CCD" w14:textId="77777777" w:rsidR="00CA0E42" w:rsidRDefault="00CA0E42" w:rsidP="00CA0E42">
      <w:pPr>
        <w:pStyle w:val="BodyText"/>
        <w:spacing w:before="3" w:line="357" w:lineRule="auto"/>
        <w:ind w:left="0" w:right="3" w:firstLine="851"/>
      </w:pPr>
    </w:p>
    <w:p w14:paraId="16016FC9" w14:textId="77777777" w:rsidR="00B42E28" w:rsidRDefault="00000000" w:rsidP="00CA0E42">
      <w:pPr>
        <w:pStyle w:val="Heading1"/>
        <w:ind w:left="0" w:right="3"/>
      </w:pPr>
      <w:r>
        <w:rPr>
          <w:spacing w:val="-2"/>
        </w:rPr>
        <w:t>KESIMPULAN</w:t>
      </w:r>
    </w:p>
    <w:p w14:paraId="502A427E" w14:textId="77777777" w:rsidR="00B42E28" w:rsidRDefault="00000000" w:rsidP="00757637">
      <w:pPr>
        <w:pStyle w:val="BodyText"/>
        <w:spacing w:before="140" w:line="360" w:lineRule="auto"/>
        <w:ind w:left="0" w:right="3" w:firstLine="851"/>
      </w:pPr>
      <w:r>
        <w:t>Muhammadiyah memiliki kiprah sangat penting dalam pembaharuan pendidikan di Indonesia. Gerakan pembaharuan pendidikan yang dilaksanakan oleh Muhammadiyah pada akhir abad 19 dilatarbelakangi oleh kondisi umat pada masa itu yang sangat memprihatinkan khususnya dalam hal pendidikan. Hal itu diperparah dengan terjadinya pendangkalan nilai-nilai Islam yang dilakukan oleh penjajah melalui sistem pendidikan sekuler yang diterapkan yang kemudian ditambah dengan sistem pendidikan yang ada di Indonesia pada saat itu sangat lemah yakni hanya dilakukan di surau-surau dan itupun yang diajarkan hanya pendidikan agama dengan sistem pembelajaran yang masih sangat tradisional.</w:t>
      </w:r>
    </w:p>
    <w:p w14:paraId="0045B8C3" w14:textId="77777777" w:rsidR="00B42E28" w:rsidRDefault="00000000" w:rsidP="00757637">
      <w:pPr>
        <w:pStyle w:val="BodyText"/>
        <w:spacing w:line="360" w:lineRule="auto"/>
        <w:ind w:left="0" w:right="3" w:firstLine="851"/>
      </w:pPr>
      <w:r>
        <w:t>Dari kajian</w:t>
      </w:r>
      <w:r>
        <w:rPr>
          <w:spacing w:val="-1"/>
        </w:rPr>
        <w:t xml:space="preserve"> </w:t>
      </w:r>
      <w:r>
        <w:t>mengenai dua dokumen</w:t>
      </w:r>
      <w:r>
        <w:rPr>
          <w:spacing w:val="-4"/>
        </w:rPr>
        <w:t xml:space="preserve"> </w:t>
      </w:r>
      <w:r>
        <w:t xml:space="preserve">tersebut dapat dilihat bagaimana corak pendidikan Muhammadiyah dan hal itu berimplikasi ke dalam corak pendidik Muhammadiyah. Pembaharuan pendidikan yang dilakukan oleh KH. Ahmad Dahlan melalui organisasi Muhammadiyah memiliki corak pemikiran </w:t>
      </w:r>
      <w:r>
        <w:lastRenderedPageBreak/>
        <w:t>yang mengarah pada pemikiran aliran esensialisme, progresiisme dan juga rekonstruksionisme</w:t>
      </w:r>
      <w:r>
        <w:rPr>
          <w:spacing w:val="-2"/>
        </w:rPr>
        <w:t xml:space="preserve"> </w:t>
      </w:r>
      <w:r>
        <w:t>yang</w:t>
      </w:r>
      <w:r>
        <w:rPr>
          <w:spacing w:val="-3"/>
        </w:rPr>
        <w:t xml:space="preserve"> </w:t>
      </w:r>
      <w:r>
        <w:t>tentunya</w:t>
      </w:r>
      <w:r>
        <w:rPr>
          <w:spacing w:val="-2"/>
        </w:rPr>
        <w:t xml:space="preserve"> </w:t>
      </w:r>
      <w:r>
        <w:t>pemikiran-pemikiran</w:t>
      </w:r>
      <w:r>
        <w:rPr>
          <w:spacing w:val="-3"/>
        </w:rPr>
        <w:t xml:space="preserve"> </w:t>
      </w:r>
      <w:r>
        <w:t>beliau</w:t>
      </w:r>
      <w:r>
        <w:rPr>
          <w:spacing w:val="-3"/>
        </w:rPr>
        <w:t xml:space="preserve"> </w:t>
      </w:r>
      <w:r>
        <w:t>tentang</w:t>
      </w:r>
      <w:r>
        <w:rPr>
          <w:spacing w:val="-7"/>
        </w:rPr>
        <w:t xml:space="preserve"> </w:t>
      </w:r>
      <w:r>
        <w:t>pendidikan yang sejalan dengan pemikiran tiga aliran filsafat tersebut berimplikasi pada lembaga-lembaga pendidikan Muhammadiyah yang didirikan oleh KH. Ahmad Dahlan, baik dari segi tujuan, materi, metode dan bahkan sistem evaluasi di lembaga-lembaga pendidikan yang berlaku hingga sekarang.</w:t>
      </w:r>
    </w:p>
    <w:p w14:paraId="6458A68C" w14:textId="1E3F6818" w:rsidR="00B42E28" w:rsidRDefault="00000000" w:rsidP="00CA0E42">
      <w:pPr>
        <w:pStyle w:val="BodyText"/>
        <w:spacing w:line="360" w:lineRule="auto"/>
        <w:ind w:left="0" w:right="3" w:firstLine="851"/>
      </w:pPr>
      <w:r>
        <w:t>Pembaharuan pendidikan yang dilakukan oleh K.H. Ahmad Dahlan</w:t>
      </w:r>
      <w:r>
        <w:rPr>
          <w:spacing w:val="40"/>
        </w:rPr>
        <w:t xml:space="preserve"> </w:t>
      </w:r>
      <w:r>
        <w:t>melalui Muhammadiyah bersifat modern-theosentris, artinya dalam pembaharuan pendidikan, K.H. Ahmad Dahlan dengan organisasi Muhammadiyahnya mengakomodasi pendidikan Barat yang bersifat positif dengan tetap</w:t>
      </w:r>
      <w:r>
        <w:rPr>
          <w:spacing w:val="40"/>
        </w:rPr>
        <w:t xml:space="preserve"> </w:t>
      </w:r>
      <w:r>
        <w:t>mendudukkan wahyu dan sunnah Rasul sebagai acuannya. Sehingga dengan perpaduan tersebut akan melahirkan individu-individu yang utuh maksudnya mempunyai kemampuan yang mumpuni baik dari segi intelektualitas dengan ilmu pengetahuan</w:t>
      </w:r>
      <w:r>
        <w:rPr>
          <w:spacing w:val="68"/>
        </w:rPr>
        <w:t xml:space="preserve"> </w:t>
      </w:r>
      <w:r>
        <w:t>umumnya</w:t>
      </w:r>
      <w:r>
        <w:rPr>
          <w:spacing w:val="69"/>
        </w:rPr>
        <w:t xml:space="preserve"> </w:t>
      </w:r>
      <w:r>
        <w:t>yang</w:t>
      </w:r>
      <w:r>
        <w:rPr>
          <w:spacing w:val="68"/>
        </w:rPr>
        <w:t xml:space="preserve"> </w:t>
      </w:r>
      <w:r>
        <w:t>luas</w:t>
      </w:r>
      <w:r>
        <w:rPr>
          <w:spacing w:val="67"/>
        </w:rPr>
        <w:t xml:space="preserve"> </w:t>
      </w:r>
      <w:r>
        <w:t>maupun</w:t>
      </w:r>
      <w:r>
        <w:rPr>
          <w:spacing w:val="68"/>
        </w:rPr>
        <w:t xml:space="preserve"> </w:t>
      </w:r>
      <w:r>
        <w:t>dari</w:t>
      </w:r>
      <w:r>
        <w:rPr>
          <w:spacing w:val="69"/>
        </w:rPr>
        <w:t xml:space="preserve"> </w:t>
      </w:r>
      <w:r>
        <w:t>segi</w:t>
      </w:r>
      <w:r>
        <w:rPr>
          <w:spacing w:val="69"/>
        </w:rPr>
        <w:t xml:space="preserve"> </w:t>
      </w:r>
      <w:r>
        <w:t>spritualitas</w:t>
      </w:r>
      <w:r>
        <w:rPr>
          <w:spacing w:val="67"/>
        </w:rPr>
        <w:t xml:space="preserve"> </w:t>
      </w:r>
      <w:r>
        <w:t>dengan</w:t>
      </w:r>
      <w:r>
        <w:rPr>
          <w:spacing w:val="68"/>
        </w:rPr>
        <w:t xml:space="preserve"> </w:t>
      </w:r>
      <w:r>
        <w:t>ilmu</w:t>
      </w:r>
      <w:r w:rsidR="00CA0E42" w:rsidRPr="00CA0E42">
        <w:t xml:space="preserve"> </w:t>
      </w:r>
      <w:r>
        <w:t>pengetahuan agamanya yang tentunya bisa diaplikasi dalam kehidupan sehari-hari dan tentunya dapat menjadi modal untuk menghadapi tantangan perkembangan zaman dari masa ke masa.</w:t>
      </w:r>
    </w:p>
    <w:p w14:paraId="16FFE5EE" w14:textId="77777777" w:rsidR="00B42E28" w:rsidRPr="005E170A" w:rsidRDefault="00B42E28" w:rsidP="005E170A">
      <w:pPr>
        <w:pStyle w:val="BodyText"/>
        <w:ind w:left="0" w:right="3"/>
        <w:jc w:val="left"/>
        <w:rPr>
          <w:lang w:val="en-US"/>
        </w:rPr>
      </w:pPr>
    </w:p>
    <w:p w14:paraId="7224886A" w14:textId="77777777" w:rsidR="00B42E28" w:rsidRDefault="00B42E28" w:rsidP="00757637">
      <w:pPr>
        <w:pStyle w:val="BodyText"/>
        <w:spacing w:before="3"/>
        <w:ind w:left="0" w:right="3" w:firstLine="851"/>
        <w:jc w:val="left"/>
      </w:pPr>
    </w:p>
    <w:p w14:paraId="7E924A1B" w14:textId="77777777" w:rsidR="00B42E28" w:rsidRPr="00CA0E42" w:rsidRDefault="00000000" w:rsidP="00CA0E42">
      <w:pPr>
        <w:pStyle w:val="BodyText"/>
        <w:ind w:left="0" w:right="3"/>
        <w:rPr>
          <w:b/>
          <w:bCs/>
        </w:rPr>
      </w:pPr>
      <w:r w:rsidRPr="00CA0E42">
        <w:rPr>
          <w:b/>
          <w:bCs/>
        </w:rPr>
        <w:t>DAFTAR</w:t>
      </w:r>
      <w:r w:rsidRPr="00CA0E42">
        <w:rPr>
          <w:b/>
          <w:bCs/>
          <w:spacing w:val="-7"/>
        </w:rPr>
        <w:t xml:space="preserve"> </w:t>
      </w:r>
      <w:r w:rsidRPr="00CA0E42">
        <w:rPr>
          <w:b/>
          <w:bCs/>
          <w:spacing w:val="-2"/>
        </w:rPr>
        <w:t>PUSTAKA</w:t>
      </w:r>
    </w:p>
    <w:p w14:paraId="4D31FAE6" w14:textId="77777777" w:rsidR="00B42E28" w:rsidRDefault="00000000" w:rsidP="00CA0E42">
      <w:pPr>
        <w:pStyle w:val="BodyText"/>
        <w:spacing w:before="136" w:after="240" w:line="360" w:lineRule="auto"/>
        <w:ind w:left="567" w:right="3" w:hanging="567"/>
      </w:pPr>
      <w:r>
        <w:t>Aristyasari,</w:t>
      </w:r>
      <w:r>
        <w:rPr>
          <w:spacing w:val="-3"/>
        </w:rPr>
        <w:t xml:space="preserve"> </w:t>
      </w:r>
      <w:r>
        <w:t>Yunita</w:t>
      </w:r>
      <w:r>
        <w:rPr>
          <w:spacing w:val="-3"/>
        </w:rPr>
        <w:t xml:space="preserve"> </w:t>
      </w:r>
      <w:r>
        <w:t>Furi,</w:t>
      </w:r>
      <w:r>
        <w:rPr>
          <w:spacing w:val="-3"/>
        </w:rPr>
        <w:t xml:space="preserve"> </w:t>
      </w:r>
      <w:r>
        <w:t>dan</w:t>
      </w:r>
      <w:r>
        <w:rPr>
          <w:spacing w:val="-3"/>
        </w:rPr>
        <w:t xml:space="preserve"> </w:t>
      </w:r>
      <w:r>
        <w:t>Restu</w:t>
      </w:r>
      <w:r>
        <w:rPr>
          <w:spacing w:val="-3"/>
        </w:rPr>
        <w:t xml:space="preserve"> </w:t>
      </w:r>
      <w:r>
        <w:t>Faizah.</w:t>
      </w:r>
      <w:r>
        <w:rPr>
          <w:spacing w:val="-3"/>
        </w:rPr>
        <w:t xml:space="preserve"> </w:t>
      </w:r>
      <w:r>
        <w:t>“Membedah</w:t>
      </w:r>
      <w:r>
        <w:rPr>
          <w:spacing w:val="-3"/>
        </w:rPr>
        <w:t xml:space="preserve"> </w:t>
      </w:r>
      <w:r>
        <w:t>Corak</w:t>
      </w:r>
      <w:r>
        <w:rPr>
          <w:spacing w:val="-3"/>
        </w:rPr>
        <w:t xml:space="preserve"> </w:t>
      </w:r>
      <w:r>
        <w:t>Filsafat</w:t>
      </w:r>
      <w:r>
        <w:rPr>
          <w:spacing w:val="-3"/>
        </w:rPr>
        <w:t xml:space="preserve"> </w:t>
      </w:r>
      <w:r>
        <w:t xml:space="preserve">Pendidikan Muhammadiyah (Telaah Konsep Pendidik Muhammadiyah).” </w:t>
      </w:r>
      <w:r>
        <w:rPr>
          <w:i/>
        </w:rPr>
        <w:t xml:space="preserve">Al- Thariqah: Jurnal Pendidikan Islam </w:t>
      </w:r>
      <w:r>
        <w:t>5 no. 2 (2020): 130-143</w:t>
      </w:r>
    </w:p>
    <w:p w14:paraId="11732499" w14:textId="77777777" w:rsidR="00B42E28" w:rsidRDefault="00000000" w:rsidP="00CA0E42">
      <w:pPr>
        <w:pStyle w:val="BodyText"/>
        <w:spacing w:before="2" w:after="240" w:line="360" w:lineRule="auto"/>
        <w:ind w:left="567" w:right="3" w:hanging="567"/>
      </w:pPr>
      <w:r>
        <w:t>Asman,</w:t>
      </w:r>
      <w:r>
        <w:rPr>
          <w:spacing w:val="-4"/>
        </w:rPr>
        <w:t xml:space="preserve"> </w:t>
      </w:r>
      <w:r>
        <w:t>Wantini,</w:t>
      </w:r>
      <w:r>
        <w:rPr>
          <w:spacing w:val="-4"/>
        </w:rPr>
        <w:t xml:space="preserve"> </w:t>
      </w:r>
      <w:r>
        <w:t>dan</w:t>
      </w:r>
      <w:r>
        <w:rPr>
          <w:spacing w:val="-1"/>
        </w:rPr>
        <w:t xml:space="preserve"> </w:t>
      </w:r>
      <w:r>
        <w:t>Betty</w:t>
      </w:r>
      <w:r>
        <w:rPr>
          <w:spacing w:val="-4"/>
        </w:rPr>
        <w:t xml:space="preserve"> </w:t>
      </w:r>
      <w:r>
        <w:t>Mauli</w:t>
      </w:r>
      <w:r>
        <w:rPr>
          <w:spacing w:val="-3"/>
        </w:rPr>
        <w:t xml:space="preserve"> </w:t>
      </w:r>
      <w:r>
        <w:t>Rosa</w:t>
      </w:r>
      <w:r>
        <w:rPr>
          <w:spacing w:val="-3"/>
        </w:rPr>
        <w:t xml:space="preserve"> </w:t>
      </w:r>
      <w:r>
        <w:t>Bustam.</w:t>
      </w:r>
      <w:r>
        <w:rPr>
          <w:spacing w:val="-4"/>
        </w:rPr>
        <w:t xml:space="preserve"> </w:t>
      </w:r>
      <w:r>
        <w:t>“Filosofi</w:t>
      </w:r>
      <w:r>
        <w:rPr>
          <w:spacing w:val="-3"/>
        </w:rPr>
        <w:t xml:space="preserve"> </w:t>
      </w:r>
      <w:r>
        <w:t>Pendidikan</w:t>
      </w:r>
      <w:r>
        <w:rPr>
          <w:spacing w:val="-4"/>
        </w:rPr>
        <w:t xml:space="preserve"> </w:t>
      </w:r>
      <w:r>
        <w:t>KH.</w:t>
      </w:r>
      <w:r>
        <w:rPr>
          <w:spacing w:val="-4"/>
        </w:rPr>
        <w:t xml:space="preserve"> </w:t>
      </w:r>
      <w:r>
        <w:t xml:space="preserve">Ahmad Dahlan dan Implikasinya pada Epistemologi Pendidikan Islam Kontemporer.” </w:t>
      </w:r>
      <w:r>
        <w:rPr>
          <w:i/>
        </w:rPr>
        <w:t xml:space="preserve">Al-Thariqah: Jurnal Pendidikan Agama Islam </w:t>
      </w:r>
      <w:r>
        <w:t>6 no. 2 (2021): 263-281</w:t>
      </w:r>
    </w:p>
    <w:p w14:paraId="501E866D" w14:textId="06B5675A" w:rsidR="00B42E28" w:rsidRDefault="00000000" w:rsidP="00CA0E42">
      <w:pPr>
        <w:spacing w:before="1" w:after="240"/>
        <w:ind w:left="567" w:right="3" w:hanging="567"/>
        <w:jc w:val="both"/>
      </w:pPr>
      <w:r>
        <w:rPr>
          <w:sz w:val="24"/>
        </w:rPr>
        <w:t>Azra,</w:t>
      </w:r>
      <w:r>
        <w:rPr>
          <w:spacing w:val="-2"/>
          <w:sz w:val="24"/>
        </w:rPr>
        <w:t xml:space="preserve"> </w:t>
      </w:r>
      <w:r>
        <w:rPr>
          <w:sz w:val="24"/>
        </w:rPr>
        <w:t>Azumardi.</w:t>
      </w:r>
      <w:r>
        <w:rPr>
          <w:spacing w:val="3"/>
          <w:sz w:val="24"/>
        </w:rPr>
        <w:t xml:space="preserve"> </w:t>
      </w:r>
      <w:r>
        <w:rPr>
          <w:i/>
          <w:sz w:val="24"/>
        </w:rPr>
        <w:t>Pendidikan</w:t>
      </w:r>
      <w:r>
        <w:rPr>
          <w:i/>
          <w:spacing w:val="1"/>
          <w:sz w:val="24"/>
        </w:rPr>
        <w:t xml:space="preserve"> </w:t>
      </w:r>
      <w:r>
        <w:rPr>
          <w:i/>
          <w:sz w:val="24"/>
        </w:rPr>
        <w:t>Islam: Tradisi</w:t>
      </w:r>
      <w:r>
        <w:rPr>
          <w:i/>
          <w:spacing w:val="1"/>
          <w:sz w:val="24"/>
        </w:rPr>
        <w:t xml:space="preserve"> </w:t>
      </w:r>
      <w:r>
        <w:rPr>
          <w:i/>
          <w:sz w:val="24"/>
        </w:rPr>
        <w:t>dan</w:t>
      </w:r>
      <w:r>
        <w:rPr>
          <w:i/>
          <w:spacing w:val="1"/>
          <w:sz w:val="24"/>
        </w:rPr>
        <w:t xml:space="preserve"> </w:t>
      </w:r>
      <w:r>
        <w:rPr>
          <w:i/>
          <w:sz w:val="24"/>
        </w:rPr>
        <w:t>Moderniasai</w:t>
      </w:r>
      <w:r>
        <w:rPr>
          <w:i/>
          <w:spacing w:val="1"/>
          <w:sz w:val="24"/>
        </w:rPr>
        <w:t xml:space="preserve"> </w:t>
      </w:r>
      <w:r>
        <w:rPr>
          <w:i/>
          <w:sz w:val="24"/>
        </w:rPr>
        <w:t>di</w:t>
      </w:r>
      <w:r>
        <w:rPr>
          <w:i/>
          <w:spacing w:val="2"/>
          <w:sz w:val="24"/>
        </w:rPr>
        <w:t xml:space="preserve"> </w:t>
      </w:r>
      <w:r>
        <w:rPr>
          <w:i/>
          <w:sz w:val="24"/>
        </w:rPr>
        <w:t>Tengah Melinim</w:t>
      </w:r>
      <w:r>
        <w:rPr>
          <w:i/>
          <w:spacing w:val="-10"/>
          <w:sz w:val="24"/>
        </w:rPr>
        <w:t>.</w:t>
      </w:r>
      <w:r>
        <w:t>Jakarta:</w:t>
      </w:r>
      <w:r>
        <w:rPr>
          <w:spacing w:val="-2"/>
        </w:rPr>
        <w:t xml:space="preserve"> </w:t>
      </w:r>
      <w:r>
        <w:t>UIN</w:t>
      </w:r>
      <w:r>
        <w:rPr>
          <w:spacing w:val="-4"/>
        </w:rPr>
        <w:t xml:space="preserve"> </w:t>
      </w:r>
      <w:r>
        <w:t>Press,</w:t>
      </w:r>
      <w:r>
        <w:rPr>
          <w:spacing w:val="-1"/>
        </w:rPr>
        <w:t xml:space="preserve"> </w:t>
      </w:r>
      <w:r>
        <w:rPr>
          <w:spacing w:val="-4"/>
        </w:rPr>
        <w:t>2012</w:t>
      </w:r>
    </w:p>
    <w:p w14:paraId="3E17D7D1" w14:textId="77777777" w:rsidR="00B42E28" w:rsidRDefault="00000000" w:rsidP="00CA0E42">
      <w:pPr>
        <w:spacing w:before="140" w:after="240" w:line="357" w:lineRule="auto"/>
        <w:ind w:left="567" w:right="3" w:hanging="567"/>
        <w:jc w:val="both"/>
        <w:rPr>
          <w:sz w:val="24"/>
        </w:rPr>
      </w:pPr>
      <w:r>
        <w:rPr>
          <w:sz w:val="24"/>
        </w:rPr>
        <w:t xml:space="preserve">Jalaluddin. </w:t>
      </w:r>
      <w:r>
        <w:rPr>
          <w:i/>
          <w:sz w:val="24"/>
        </w:rPr>
        <w:t>Filsafat Pendidikan Islam dari Zaman ke Zaman</w:t>
      </w:r>
      <w:r>
        <w:rPr>
          <w:sz w:val="24"/>
        </w:rPr>
        <w:t>. Jakarta: PT Raja Grafindo Persada, 2017</w:t>
      </w:r>
    </w:p>
    <w:p w14:paraId="33BF4D0F" w14:textId="77777777" w:rsidR="00B42E28" w:rsidRDefault="00000000" w:rsidP="00CA0E42">
      <w:pPr>
        <w:spacing w:before="6" w:after="240" w:line="360" w:lineRule="auto"/>
        <w:ind w:left="567" w:right="3" w:hanging="567"/>
        <w:jc w:val="both"/>
        <w:rPr>
          <w:sz w:val="24"/>
        </w:rPr>
      </w:pPr>
      <w:r>
        <w:rPr>
          <w:sz w:val="24"/>
        </w:rPr>
        <w:lastRenderedPageBreak/>
        <w:t xml:space="preserve">Karimuddin, Fahmi. “Pemikiran KH. Ahmad Dahlan Tentang Modernisasi Pendidikan Islam di Indonesia.” </w:t>
      </w:r>
      <w:r>
        <w:rPr>
          <w:i/>
          <w:sz w:val="24"/>
        </w:rPr>
        <w:t>At-Tarbiyah</w:t>
      </w:r>
      <w:r>
        <w:rPr>
          <w:sz w:val="24"/>
        </w:rPr>
        <w:t xml:space="preserve">: </w:t>
      </w:r>
      <w:r>
        <w:rPr>
          <w:i/>
          <w:sz w:val="24"/>
        </w:rPr>
        <w:t xml:space="preserve">Jurnal Pendidikan Islam </w:t>
      </w:r>
      <w:r>
        <w:rPr>
          <w:sz w:val="24"/>
        </w:rPr>
        <w:t>5 no. 1 (2019): 1-9</w:t>
      </w:r>
    </w:p>
    <w:p w14:paraId="4CFC1403" w14:textId="77777777" w:rsidR="00B42E28" w:rsidRDefault="00000000" w:rsidP="00CA0E42">
      <w:pPr>
        <w:spacing w:after="240" w:line="362" w:lineRule="auto"/>
        <w:ind w:left="567" w:right="3" w:hanging="567"/>
        <w:jc w:val="both"/>
        <w:rPr>
          <w:sz w:val="24"/>
        </w:rPr>
      </w:pPr>
      <w:r>
        <w:rPr>
          <w:sz w:val="24"/>
        </w:rPr>
        <w:t xml:space="preserve">Kurniawan, Syamsul, dan Erwin Mahrus. </w:t>
      </w:r>
      <w:r>
        <w:rPr>
          <w:i/>
          <w:sz w:val="24"/>
        </w:rPr>
        <w:t xml:space="preserve">Jejak Pemikiran Tokoh Pendidikan Islam. </w:t>
      </w:r>
      <w:r>
        <w:rPr>
          <w:sz w:val="24"/>
        </w:rPr>
        <w:t>Yogyakarta: Ar-Ruzz Media, 2011</w:t>
      </w:r>
    </w:p>
    <w:p w14:paraId="7D988F94" w14:textId="77777777" w:rsidR="00B42E28" w:rsidRDefault="00000000" w:rsidP="00CA0E42">
      <w:pPr>
        <w:spacing w:after="240" w:line="360" w:lineRule="auto"/>
        <w:ind w:left="567" w:right="3" w:hanging="567"/>
        <w:jc w:val="both"/>
        <w:rPr>
          <w:sz w:val="24"/>
        </w:rPr>
      </w:pPr>
      <w:r>
        <w:rPr>
          <w:sz w:val="24"/>
        </w:rPr>
        <w:t xml:space="preserve">Muhaimin. </w:t>
      </w:r>
      <w:r>
        <w:rPr>
          <w:i/>
          <w:sz w:val="24"/>
        </w:rPr>
        <w:t xml:space="preserve">Pengembangan Kurikulum Pendidikan Agama Islam di Sekolah, Madrasah, dan Perguruan Tinggi. </w:t>
      </w:r>
      <w:r>
        <w:rPr>
          <w:sz w:val="24"/>
        </w:rPr>
        <w:t xml:space="preserve">Jakarta: PT Raja Grafindo Persada, </w:t>
      </w:r>
      <w:r>
        <w:rPr>
          <w:spacing w:val="-4"/>
          <w:sz w:val="24"/>
        </w:rPr>
        <w:t>2017</w:t>
      </w:r>
    </w:p>
    <w:p w14:paraId="60C90E75" w14:textId="77777777" w:rsidR="00B42E28" w:rsidRDefault="00000000" w:rsidP="00CA0E42">
      <w:pPr>
        <w:spacing w:after="240" w:line="360" w:lineRule="auto"/>
        <w:ind w:left="567" w:right="3" w:hanging="567"/>
        <w:jc w:val="both"/>
        <w:rPr>
          <w:sz w:val="24"/>
        </w:rPr>
      </w:pPr>
      <w:r>
        <w:rPr>
          <w:sz w:val="24"/>
        </w:rPr>
        <w:t xml:space="preserve">Mukhtarom, Asrori. </w:t>
      </w:r>
      <w:r>
        <w:rPr>
          <w:i/>
          <w:sz w:val="24"/>
        </w:rPr>
        <w:t>Pemikiran Pendidikan Islam KH. Ahmad Dahlan</w:t>
      </w:r>
      <w:r>
        <w:rPr>
          <w:sz w:val="24"/>
        </w:rPr>
        <w:t>. Banten: Desanta Muliavisitama, 2020</w:t>
      </w:r>
    </w:p>
    <w:p w14:paraId="1C3C9BB6" w14:textId="77777777" w:rsidR="00B42E28" w:rsidRDefault="00000000" w:rsidP="00CA0E42">
      <w:pPr>
        <w:spacing w:after="240" w:line="357" w:lineRule="auto"/>
        <w:ind w:left="567" w:right="3" w:hanging="567"/>
        <w:jc w:val="both"/>
        <w:rPr>
          <w:sz w:val="24"/>
        </w:rPr>
      </w:pPr>
      <w:r>
        <w:rPr>
          <w:sz w:val="24"/>
        </w:rPr>
        <w:t xml:space="preserve">Mulkhan, Abdul Munir, dan Robby Habiba Abror. </w:t>
      </w:r>
      <w:r>
        <w:rPr>
          <w:i/>
          <w:sz w:val="24"/>
        </w:rPr>
        <w:t>Jejak-Jejak Filsafat</w:t>
      </w:r>
      <w:r>
        <w:rPr>
          <w:i/>
          <w:spacing w:val="40"/>
          <w:sz w:val="24"/>
        </w:rPr>
        <w:t xml:space="preserve"> </w:t>
      </w:r>
      <w:r>
        <w:rPr>
          <w:i/>
          <w:sz w:val="24"/>
        </w:rPr>
        <w:t>Pendidikan Muhammadiyah: Membangun Basis Etis Filosofis Bagi Pendidikan</w:t>
      </w:r>
      <w:r>
        <w:rPr>
          <w:sz w:val="24"/>
        </w:rPr>
        <w:t>. Yogyakarta: Majelis Diktilitbang PP Muhammadiyah, 2019</w:t>
      </w:r>
    </w:p>
    <w:p w14:paraId="5C2E5C99" w14:textId="77777777" w:rsidR="00B42E28" w:rsidRDefault="00000000" w:rsidP="00CA0E42">
      <w:pPr>
        <w:pStyle w:val="BodyText"/>
        <w:spacing w:before="2" w:after="240" w:line="357" w:lineRule="auto"/>
        <w:ind w:left="567" w:right="3" w:hanging="567"/>
      </w:pPr>
      <w:r>
        <w:t xml:space="preserve">Mustofa, Imran. KH. Ahmad Dahlan Si Penyantun. Yogyakarta : DIVA Press, </w:t>
      </w:r>
      <w:r>
        <w:rPr>
          <w:spacing w:val="-4"/>
        </w:rPr>
        <w:t>2018</w:t>
      </w:r>
    </w:p>
    <w:p w14:paraId="069C3507" w14:textId="77777777" w:rsidR="00B42E28" w:rsidRDefault="00000000" w:rsidP="00CA0E42">
      <w:pPr>
        <w:spacing w:before="64" w:after="240" w:line="362" w:lineRule="auto"/>
        <w:ind w:left="567" w:right="3" w:hanging="567"/>
        <w:jc w:val="both"/>
        <w:rPr>
          <w:sz w:val="24"/>
        </w:rPr>
      </w:pPr>
      <w:r>
        <w:rPr>
          <w:sz w:val="24"/>
        </w:rPr>
        <w:t xml:space="preserve">Nata, Abuddin. </w:t>
      </w:r>
      <w:r>
        <w:rPr>
          <w:i/>
          <w:sz w:val="24"/>
        </w:rPr>
        <w:t xml:space="preserve">Sejarah Pertumbuhan dan Perkembangan Lembaga-Lembaga Pendidikan Islam di Indonesia. </w:t>
      </w:r>
      <w:r>
        <w:rPr>
          <w:sz w:val="24"/>
        </w:rPr>
        <w:t>Jakarta: Salemba Diniyah, 2017</w:t>
      </w:r>
    </w:p>
    <w:p w14:paraId="31AB0CB5" w14:textId="77777777" w:rsidR="00B42E28" w:rsidRDefault="00000000" w:rsidP="00CA0E42">
      <w:pPr>
        <w:spacing w:after="240" w:line="362" w:lineRule="auto"/>
        <w:ind w:left="567" w:right="3" w:hanging="567"/>
        <w:jc w:val="both"/>
        <w:rPr>
          <w:sz w:val="24"/>
        </w:rPr>
      </w:pPr>
      <w:r>
        <w:rPr>
          <w:sz w:val="24"/>
        </w:rPr>
        <w:t xml:space="preserve">Nizar, Samsul dan Ramayulis, </w:t>
      </w:r>
      <w:r>
        <w:rPr>
          <w:i/>
          <w:sz w:val="24"/>
        </w:rPr>
        <w:t xml:space="preserve">Filsafat Pendidikan Islam. </w:t>
      </w:r>
      <w:r>
        <w:rPr>
          <w:sz w:val="24"/>
        </w:rPr>
        <w:t xml:space="preserve">Jakarta: Kalam Mulia, </w:t>
      </w:r>
      <w:r>
        <w:rPr>
          <w:spacing w:val="-4"/>
          <w:sz w:val="24"/>
        </w:rPr>
        <w:t>2016</w:t>
      </w:r>
    </w:p>
    <w:p w14:paraId="0A135A51" w14:textId="77777777" w:rsidR="00B42E28" w:rsidRDefault="00000000" w:rsidP="00CA0E42">
      <w:pPr>
        <w:spacing w:after="240" w:line="362" w:lineRule="auto"/>
        <w:ind w:left="567" w:right="3" w:hanging="567"/>
        <w:jc w:val="both"/>
        <w:rPr>
          <w:sz w:val="24"/>
        </w:rPr>
      </w:pPr>
      <w:r>
        <w:rPr>
          <w:sz w:val="24"/>
        </w:rPr>
        <w:t xml:space="preserve">Noer, Deliar. </w:t>
      </w:r>
      <w:r>
        <w:rPr>
          <w:i/>
          <w:sz w:val="24"/>
        </w:rPr>
        <w:t xml:space="preserve">Gerakan Moderen Islam di Indonesia 1900-1942. </w:t>
      </w:r>
      <w:r>
        <w:rPr>
          <w:sz w:val="24"/>
        </w:rPr>
        <w:t xml:space="preserve">Jakarta: LP3ES, </w:t>
      </w:r>
      <w:r>
        <w:rPr>
          <w:spacing w:val="-4"/>
          <w:sz w:val="24"/>
        </w:rPr>
        <w:t>2014</w:t>
      </w:r>
    </w:p>
    <w:p w14:paraId="237C91BF" w14:textId="77777777" w:rsidR="00B42E28" w:rsidRDefault="00000000" w:rsidP="00CA0E42">
      <w:pPr>
        <w:spacing w:after="240" w:line="360" w:lineRule="auto"/>
        <w:ind w:left="567" w:right="3" w:hanging="567"/>
        <w:jc w:val="both"/>
        <w:rPr>
          <w:sz w:val="24"/>
        </w:rPr>
      </w:pPr>
      <w:r>
        <w:rPr>
          <w:sz w:val="24"/>
        </w:rPr>
        <w:t xml:space="preserve">Ramayulis, dan Samsul Nizar. </w:t>
      </w:r>
      <w:r>
        <w:rPr>
          <w:i/>
          <w:sz w:val="24"/>
        </w:rPr>
        <w:t>Tokoh Pendidikan Islam Mengenal Tokoh Pendidikan Islam di Dunia Islam dan Indonesia</w:t>
      </w:r>
      <w:r>
        <w:rPr>
          <w:sz w:val="24"/>
        </w:rPr>
        <w:t>. Jakarta: Quantum Teaching, 2010</w:t>
      </w:r>
    </w:p>
    <w:p w14:paraId="1F7C6458" w14:textId="616381D4" w:rsidR="00B42E28" w:rsidRDefault="00000000" w:rsidP="00CA0E42">
      <w:pPr>
        <w:spacing w:after="240"/>
        <w:ind w:left="567" w:right="3" w:hanging="567"/>
        <w:jc w:val="both"/>
      </w:pPr>
      <w:r>
        <w:rPr>
          <w:sz w:val="24"/>
        </w:rPr>
        <w:t>Rukiati,</w:t>
      </w:r>
      <w:r>
        <w:rPr>
          <w:spacing w:val="50"/>
          <w:sz w:val="24"/>
        </w:rPr>
        <w:t xml:space="preserve"> </w:t>
      </w:r>
      <w:r>
        <w:rPr>
          <w:sz w:val="24"/>
        </w:rPr>
        <w:t>Enung,</w:t>
      </w:r>
      <w:r>
        <w:rPr>
          <w:spacing w:val="56"/>
          <w:sz w:val="24"/>
        </w:rPr>
        <w:t xml:space="preserve"> </w:t>
      </w:r>
      <w:r>
        <w:rPr>
          <w:sz w:val="24"/>
        </w:rPr>
        <w:t>dan</w:t>
      </w:r>
      <w:r>
        <w:rPr>
          <w:spacing w:val="57"/>
          <w:sz w:val="24"/>
        </w:rPr>
        <w:t xml:space="preserve"> </w:t>
      </w:r>
      <w:r>
        <w:rPr>
          <w:sz w:val="24"/>
        </w:rPr>
        <w:t>Hikmawati</w:t>
      </w:r>
      <w:r>
        <w:rPr>
          <w:spacing w:val="57"/>
          <w:sz w:val="24"/>
        </w:rPr>
        <w:t xml:space="preserve"> </w:t>
      </w:r>
      <w:r>
        <w:rPr>
          <w:sz w:val="24"/>
        </w:rPr>
        <w:t>Feti.</w:t>
      </w:r>
      <w:r>
        <w:rPr>
          <w:spacing w:val="65"/>
          <w:sz w:val="24"/>
        </w:rPr>
        <w:t xml:space="preserve"> </w:t>
      </w:r>
      <w:r>
        <w:rPr>
          <w:i/>
          <w:sz w:val="24"/>
        </w:rPr>
        <w:t>Sejarah</w:t>
      </w:r>
      <w:r>
        <w:rPr>
          <w:i/>
          <w:spacing w:val="56"/>
          <w:sz w:val="24"/>
        </w:rPr>
        <w:t xml:space="preserve"> </w:t>
      </w:r>
      <w:r>
        <w:rPr>
          <w:i/>
          <w:sz w:val="24"/>
        </w:rPr>
        <w:t>Pendidikan</w:t>
      </w:r>
      <w:r>
        <w:rPr>
          <w:i/>
          <w:spacing w:val="53"/>
          <w:sz w:val="24"/>
        </w:rPr>
        <w:t xml:space="preserve"> </w:t>
      </w:r>
      <w:r>
        <w:rPr>
          <w:i/>
          <w:sz w:val="24"/>
        </w:rPr>
        <w:t>Islam</w:t>
      </w:r>
      <w:r>
        <w:rPr>
          <w:i/>
          <w:spacing w:val="55"/>
          <w:sz w:val="24"/>
        </w:rPr>
        <w:t xml:space="preserve"> </w:t>
      </w:r>
      <w:r>
        <w:rPr>
          <w:i/>
          <w:sz w:val="24"/>
        </w:rPr>
        <w:t>di</w:t>
      </w:r>
      <w:r>
        <w:rPr>
          <w:i/>
          <w:spacing w:val="58"/>
          <w:sz w:val="24"/>
        </w:rPr>
        <w:t xml:space="preserve"> </w:t>
      </w:r>
      <w:r>
        <w:rPr>
          <w:i/>
          <w:spacing w:val="-2"/>
          <w:sz w:val="24"/>
        </w:rPr>
        <w:t>Indonesia.</w:t>
      </w:r>
      <w:r w:rsidR="00CA0E42">
        <w:rPr>
          <w:i/>
          <w:spacing w:val="-2"/>
          <w:sz w:val="24"/>
          <w:lang w:val="en-US"/>
        </w:rPr>
        <w:t xml:space="preserve"> </w:t>
      </w:r>
      <w:r>
        <w:t>Bandung:</w:t>
      </w:r>
      <w:r>
        <w:rPr>
          <w:spacing w:val="-4"/>
        </w:rPr>
        <w:t xml:space="preserve"> </w:t>
      </w:r>
      <w:r>
        <w:t>Pustaka</w:t>
      </w:r>
      <w:r>
        <w:rPr>
          <w:spacing w:val="-1"/>
        </w:rPr>
        <w:t xml:space="preserve"> </w:t>
      </w:r>
      <w:r>
        <w:t>Setia,</w:t>
      </w:r>
      <w:r>
        <w:rPr>
          <w:spacing w:val="-1"/>
        </w:rPr>
        <w:t xml:space="preserve"> </w:t>
      </w:r>
      <w:r>
        <w:rPr>
          <w:spacing w:val="-4"/>
        </w:rPr>
        <w:t>2016</w:t>
      </w:r>
    </w:p>
    <w:p w14:paraId="0222581E" w14:textId="77777777" w:rsidR="00B42E28" w:rsidRDefault="00000000" w:rsidP="00CA0E42">
      <w:pPr>
        <w:spacing w:before="140" w:after="240" w:line="357" w:lineRule="auto"/>
        <w:ind w:left="567" w:right="3" w:hanging="567"/>
        <w:jc w:val="both"/>
        <w:rPr>
          <w:sz w:val="24"/>
        </w:rPr>
      </w:pPr>
      <w:r>
        <w:rPr>
          <w:sz w:val="24"/>
        </w:rPr>
        <w:lastRenderedPageBreak/>
        <w:t xml:space="preserve">Sholikhah, Mar’atus. “Hubungan antara Filsafat dengan Pendidikan.” </w:t>
      </w:r>
      <w:r>
        <w:rPr>
          <w:i/>
          <w:sz w:val="24"/>
        </w:rPr>
        <w:t xml:space="preserve">Tabyin: Jurnal Pendidikan Islam </w:t>
      </w:r>
      <w:r>
        <w:rPr>
          <w:sz w:val="24"/>
        </w:rPr>
        <w:t>2 no. 02 (2020): 22-30</w:t>
      </w:r>
    </w:p>
    <w:p w14:paraId="7A9B29B2" w14:textId="77777777" w:rsidR="00B42E28" w:rsidRDefault="00000000" w:rsidP="00CA0E42">
      <w:pPr>
        <w:pStyle w:val="BodyText"/>
        <w:spacing w:before="6" w:after="240" w:line="360" w:lineRule="auto"/>
        <w:ind w:left="567" w:right="3" w:hanging="567"/>
      </w:pPr>
      <w:r>
        <w:t xml:space="preserve">Sutarto, Dewi Pernama Sari, dan Anrial. “Kiprah Muhammadiyah Dalam Pembaharuan Pendidikan dan Sosial Keagamaan di Nusantara (Kajian Terhadap Pemikiran KH. Ahmad Dahlan).” </w:t>
      </w:r>
      <w:r>
        <w:rPr>
          <w:i/>
        </w:rPr>
        <w:t xml:space="preserve">Belajea: Jurnal Pendidikan Islam </w:t>
      </w:r>
      <w:r>
        <w:t>5 no. 01 (2020): 1-22</w:t>
      </w:r>
    </w:p>
    <w:p w14:paraId="4518103C" w14:textId="48B83543" w:rsidR="00B42E28" w:rsidRDefault="00000000" w:rsidP="00CA0E42">
      <w:pPr>
        <w:ind w:right="3" w:firstLine="851"/>
        <w:jc w:val="both"/>
      </w:pPr>
      <w:r>
        <w:rPr>
          <w:sz w:val="24"/>
        </w:rPr>
        <w:t>Syamsu,</w:t>
      </w:r>
      <w:r>
        <w:rPr>
          <w:spacing w:val="53"/>
          <w:w w:val="150"/>
          <w:sz w:val="24"/>
        </w:rPr>
        <w:t xml:space="preserve"> </w:t>
      </w:r>
      <w:r>
        <w:rPr>
          <w:sz w:val="24"/>
        </w:rPr>
        <w:t>Muhammad.</w:t>
      </w:r>
      <w:r>
        <w:rPr>
          <w:spacing w:val="60"/>
          <w:w w:val="150"/>
          <w:sz w:val="24"/>
        </w:rPr>
        <w:t xml:space="preserve"> </w:t>
      </w:r>
      <w:r>
        <w:rPr>
          <w:i/>
          <w:sz w:val="24"/>
        </w:rPr>
        <w:t>Ulama</w:t>
      </w:r>
      <w:r>
        <w:rPr>
          <w:i/>
          <w:spacing w:val="56"/>
          <w:w w:val="150"/>
          <w:sz w:val="24"/>
        </w:rPr>
        <w:t xml:space="preserve"> </w:t>
      </w:r>
      <w:r>
        <w:rPr>
          <w:i/>
          <w:sz w:val="24"/>
        </w:rPr>
        <w:t>Pembawa</w:t>
      </w:r>
      <w:r>
        <w:rPr>
          <w:i/>
          <w:spacing w:val="52"/>
          <w:w w:val="150"/>
          <w:sz w:val="24"/>
        </w:rPr>
        <w:t xml:space="preserve"> </w:t>
      </w:r>
      <w:r>
        <w:rPr>
          <w:i/>
          <w:sz w:val="24"/>
        </w:rPr>
        <w:t>Islam</w:t>
      </w:r>
      <w:r>
        <w:rPr>
          <w:i/>
          <w:spacing w:val="54"/>
          <w:w w:val="150"/>
          <w:sz w:val="24"/>
        </w:rPr>
        <w:t xml:space="preserve"> </w:t>
      </w:r>
      <w:r>
        <w:rPr>
          <w:i/>
          <w:sz w:val="24"/>
        </w:rPr>
        <w:t>di</w:t>
      </w:r>
      <w:r>
        <w:rPr>
          <w:i/>
          <w:spacing w:val="57"/>
          <w:w w:val="150"/>
          <w:sz w:val="24"/>
        </w:rPr>
        <w:t xml:space="preserve"> </w:t>
      </w:r>
      <w:r>
        <w:rPr>
          <w:i/>
          <w:sz w:val="24"/>
        </w:rPr>
        <w:t>Indonesia</w:t>
      </w:r>
      <w:r>
        <w:rPr>
          <w:i/>
          <w:spacing w:val="56"/>
          <w:w w:val="150"/>
          <w:sz w:val="24"/>
        </w:rPr>
        <w:t xml:space="preserve"> </w:t>
      </w:r>
      <w:r>
        <w:rPr>
          <w:i/>
          <w:sz w:val="24"/>
        </w:rPr>
        <w:t>dan</w:t>
      </w:r>
      <w:r>
        <w:rPr>
          <w:i/>
          <w:spacing w:val="56"/>
          <w:w w:val="150"/>
          <w:sz w:val="24"/>
        </w:rPr>
        <w:t xml:space="preserve"> </w:t>
      </w:r>
      <w:r>
        <w:rPr>
          <w:i/>
          <w:spacing w:val="-2"/>
          <w:sz w:val="24"/>
        </w:rPr>
        <w:t>Sekitarnya.</w:t>
      </w:r>
      <w:r w:rsidR="00CA0E42">
        <w:rPr>
          <w:i/>
          <w:spacing w:val="-2"/>
          <w:sz w:val="24"/>
          <w:lang w:val="en-US"/>
        </w:rPr>
        <w:t xml:space="preserve"> </w:t>
      </w:r>
      <w:r>
        <w:t>Jakarta:</w:t>
      </w:r>
      <w:r>
        <w:rPr>
          <w:spacing w:val="-3"/>
        </w:rPr>
        <w:t xml:space="preserve"> </w:t>
      </w:r>
      <w:r>
        <w:t>Lentera,</w:t>
      </w:r>
      <w:r>
        <w:rPr>
          <w:spacing w:val="2"/>
        </w:rPr>
        <w:t xml:space="preserve"> </w:t>
      </w:r>
      <w:r>
        <w:rPr>
          <w:spacing w:val="-4"/>
        </w:rPr>
        <w:t>2017</w:t>
      </w:r>
    </w:p>
    <w:p w14:paraId="4733B5F2" w14:textId="77777777" w:rsidR="00B42E28" w:rsidRDefault="00000000" w:rsidP="00757637">
      <w:pPr>
        <w:spacing w:before="140" w:line="360" w:lineRule="auto"/>
        <w:ind w:right="3" w:firstLine="851"/>
        <w:jc w:val="both"/>
        <w:rPr>
          <w:sz w:val="24"/>
        </w:rPr>
      </w:pPr>
      <w:r>
        <w:rPr>
          <w:sz w:val="24"/>
        </w:rPr>
        <w:t xml:space="preserve">Tuhuleley, Said. </w:t>
      </w:r>
      <w:r>
        <w:rPr>
          <w:i/>
          <w:sz w:val="24"/>
        </w:rPr>
        <w:t>Reformasi Pendidikan Muhammadiyah Suatu Keniscayaan</w:t>
      </w:r>
      <w:r>
        <w:rPr>
          <w:sz w:val="24"/>
        </w:rPr>
        <w:t>, Yogyakarta: SM, 2016.</w:t>
      </w:r>
    </w:p>
    <w:sectPr w:rsidR="00B42E28" w:rsidSect="00757637">
      <w:footerReference w:type="default" r:id="rId14"/>
      <w:pgSz w:w="11910" w:h="16840"/>
      <w:pgMar w:top="2268" w:right="1701" w:bottom="1701" w:left="2268" w:header="0" w:footer="10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3598E" w14:textId="77777777" w:rsidR="00064BAC" w:rsidRDefault="00064BAC">
      <w:r>
        <w:separator/>
      </w:r>
    </w:p>
  </w:endnote>
  <w:endnote w:type="continuationSeparator" w:id="0">
    <w:p w14:paraId="67B82142" w14:textId="77777777" w:rsidR="00064BAC" w:rsidRDefault="0006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60C08" w14:textId="77777777" w:rsidR="005E170A" w:rsidRPr="00B15730" w:rsidRDefault="005E170A" w:rsidP="005E170A">
    <w:pPr>
      <w:spacing w:line="256" w:lineRule="auto"/>
      <w:ind w:right="45" w:hanging="10"/>
      <w:jc w:val="center"/>
      <w:rPr>
        <w:rFonts w:asciiTheme="majorBidi" w:hAnsiTheme="majorBidi" w:cstheme="majorBidi"/>
        <w:sz w:val="24"/>
        <w:szCs w:val="24"/>
      </w:rPr>
    </w:pPr>
    <w:r w:rsidRPr="00B15730">
      <w:rPr>
        <w:rStyle w:val="Strong"/>
        <w:rFonts w:asciiTheme="majorBidi" w:hAnsiTheme="majorBidi" w:cstheme="majorBidi"/>
        <w:sz w:val="24"/>
        <w:szCs w:val="24"/>
        <w:shd w:val="clear" w:color="auto" w:fill="FFFFFF"/>
      </w:rPr>
      <w:t>Religion : Jurnal Agama, Sosial, dan Budaya</w:t>
    </w:r>
  </w:p>
  <w:p w14:paraId="13C874BD" w14:textId="77777777" w:rsidR="005E170A" w:rsidRPr="00B15730" w:rsidRDefault="005E170A" w:rsidP="005E170A">
    <w:pPr>
      <w:pStyle w:val="Footer"/>
      <w:jc w:val="center"/>
      <w:rPr>
        <w:rFonts w:asciiTheme="majorBidi" w:hAnsiTheme="majorBidi" w:cstheme="majorBidi"/>
        <w:sz w:val="24"/>
        <w:szCs w:val="24"/>
      </w:rPr>
    </w:pPr>
    <w:r w:rsidRPr="00B15730">
      <w:rPr>
        <w:rFonts w:asciiTheme="majorBidi" w:hAnsiTheme="majorBidi" w:cstheme="majorBidi"/>
        <w:sz w:val="24"/>
        <w:szCs w:val="24"/>
        <w:shd w:val="clear" w:color="auto" w:fill="FFFFFF"/>
      </w:rPr>
      <w:t>Vol. 1 No. 4 (2023)</w:t>
    </w:r>
  </w:p>
  <w:p w14:paraId="629BDA03" w14:textId="77777777" w:rsidR="00B42E28" w:rsidRDefault="00000000">
    <w:pPr>
      <w:pStyle w:val="BodyText"/>
      <w:spacing w:line="14" w:lineRule="auto"/>
      <w:ind w:left="0"/>
      <w:jc w:val="left"/>
      <w:rPr>
        <w:sz w:val="20"/>
      </w:rPr>
    </w:pPr>
    <w:r>
      <w:rPr>
        <w:noProof/>
      </w:rPr>
      <mc:AlternateContent>
        <mc:Choice Requires="wps">
          <w:drawing>
            <wp:anchor distT="0" distB="0" distL="0" distR="0" simplePos="0" relativeHeight="251659776" behindDoc="1" locked="0" layoutInCell="1" allowOverlap="1" wp14:anchorId="1C9FF18B" wp14:editId="3F022575">
              <wp:simplePos x="0" y="0"/>
              <wp:positionH relativeFrom="page">
                <wp:posOffset>6290945</wp:posOffset>
              </wp:positionH>
              <wp:positionV relativeFrom="page">
                <wp:posOffset>9891796</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063C9AD" w14:textId="77777777" w:rsidR="00B42E28" w:rsidRDefault="0000000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C9FF18B" id="_x0000_t202" coordsize="21600,21600" o:spt="202" path="m,l,21600r21600,l21600,xe">
              <v:stroke joinstyle="miter"/>
              <v:path gradientshapeok="t" o:connecttype="rect"/>
            </v:shapetype>
            <v:shape id="Textbox 1" o:spid="_x0000_s1026" type="#_x0000_t202" style="position:absolute;margin-left:495.35pt;margin-top:778.9pt;width:19pt;height:15.3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" filled="f" stroked="f">
              <v:textbox inset="0,0,0,0">
                <w:txbxContent>
                  <w:p w14:paraId="5063C9AD" w14:textId="77777777" w:rsidR="00B42E28" w:rsidRDefault="0000000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EC52B" w14:textId="77777777" w:rsidR="00064BAC" w:rsidRDefault="00064BAC">
      <w:r>
        <w:separator/>
      </w:r>
    </w:p>
  </w:footnote>
  <w:footnote w:type="continuationSeparator" w:id="0">
    <w:p w14:paraId="046FEE27" w14:textId="77777777" w:rsidR="00064BAC" w:rsidRDefault="00064BAC">
      <w:r>
        <w:continuationSeparator/>
      </w:r>
    </w:p>
  </w:footnote>
  <w:footnote w:id="1">
    <w:p w14:paraId="08246020" w14:textId="076B2D5B" w:rsidR="00757637" w:rsidRPr="00FC7A0F" w:rsidRDefault="00757637" w:rsidP="00901945">
      <w:pPr>
        <w:spacing w:before="98" w:line="242" w:lineRule="auto"/>
        <w:ind w:right="3" w:firstLine="851"/>
        <w:jc w:val="both"/>
        <w:rPr>
          <w:sz w:val="20"/>
          <w:szCs w:val="20"/>
        </w:rPr>
      </w:pPr>
      <w:r w:rsidRPr="00FC7A0F">
        <w:rPr>
          <w:rStyle w:val="FootnoteReference"/>
          <w:sz w:val="20"/>
          <w:szCs w:val="20"/>
        </w:rPr>
        <w:footnoteRef/>
      </w:r>
      <w:r w:rsidRPr="00FC7A0F">
        <w:rPr>
          <w:sz w:val="20"/>
          <w:szCs w:val="20"/>
        </w:rPr>
        <w:t xml:space="preserve"> </w:t>
      </w:r>
      <w:r w:rsidR="009C3FA8" w:rsidRPr="00FC7A0F">
        <w:rPr>
          <w:sz w:val="20"/>
          <w:szCs w:val="20"/>
        </w:rPr>
        <w:t>Sutarto, Sari dan Anrial, “Kiprah Muhammadiyah Dalam Pembaharuan Pendidikan</w:t>
      </w:r>
      <w:r w:rsidR="009C3FA8" w:rsidRPr="00FC7A0F">
        <w:rPr>
          <w:spacing w:val="-3"/>
          <w:sz w:val="20"/>
          <w:szCs w:val="20"/>
        </w:rPr>
        <w:t xml:space="preserve"> </w:t>
      </w:r>
      <w:r w:rsidR="009C3FA8" w:rsidRPr="00FC7A0F">
        <w:rPr>
          <w:sz w:val="20"/>
          <w:szCs w:val="20"/>
        </w:rPr>
        <w:t>dan</w:t>
      </w:r>
      <w:r w:rsidR="009C3FA8" w:rsidRPr="00FC7A0F">
        <w:rPr>
          <w:spacing w:val="-3"/>
          <w:sz w:val="20"/>
          <w:szCs w:val="20"/>
        </w:rPr>
        <w:t xml:space="preserve"> </w:t>
      </w:r>
      <w:r w:rsidR="009C3FA8" w:rsidRPr="00FC7A0F">
        <w:rPr>
          <w:sz w:val="20"/>
          <w:szCs w:val="20"/>
        </w:rPr>
        <w:t>Sosial</w:t>
      </w:r>
      <w:r w:rsidR="009C3FA8" w:rsidRPr="00FC7A0F">
        <w:rPr>
          <w:spacing w:val="-2"/>
          <w:sz w:val="20"/>
          <w:szCs w:val="20"/>
        </w:rPr>
        <w:t xml:space="preserve"> </w:t>
      </w:r>
      <w:r w:rsidR="009C3FA8" w:rsidRPr="00FC7A0F">
        <w:rPr>
          <w:sz w:val="20"/>
          <w:szCs w:val="20"/>
        </w:rPr>
        <w:t>Keagamaan di</w:t>
      </w:r>
      <w:r w:rsidR="009C3FA8" w:rsidRPr="00FC7A0F">
        <w:rPr>
          <w:spacing w:val="-5"/>
          <w:sz w:val="20"/>
          <w:szCs w:val="20"/>
        </w:rPr>
        <w:t xml:space="preserve"> </w:t>
      </w:r>
      <w:r w:rsidR="009C3FA8" w:rsidRPr="00FC7A0F">
        <w:rPr>
          <w:sz w:val="20"/>
          <w:szCs w:val="20"/>
        </w:rPr>
        <w:t>Nusantara</w:t>
      </w:r>
      <w:r w:rsidR="009C3FA8" w:rsidRPr="00FC7A0F">
        <w:rPr>
          <w:spacing w:val="-2"/>
          <w:sz w:val="20"/>
          <w:szCs w:val="20"/>
        </w:rPr>
        <w:t xml:space="preserve"> </w:t>
      </w:r>
      <w:r w:rsidR="009C3FA8" w:rsidRPr="00FC7A0F">
        <w:rPr>
          <w:sz w:val="20"/>
          <w:szCs w:val="20"/>
        </w:rPr>
        <w:t>(Kajian Terhadap</w:t>
      </w:r>
      <w:r w:rsidR="009C3FA8" w:rsidRPr="00FC7A0F">
        <w:rPr>
          <w:spacing w:val="-3"/>
          <w:sz w:val="20"/>
          <w:szCs w:val="20"/>
        </w:rPr>
        <w:t xml:space="preserve"> </w:t>
      </w:r>
      <w:r w:rsidR="009C3FA8" w:rsidRPr="00FC7A0F">
        <w:rPr>
          <w:sz w:val="20"/>
          <w:szCs w:val="20"/>
        </w:rPr>
        <w:t>Pemikiran KH.</w:t>
      </w:r>
      <w:r w:rsidR="009C3FA8" w:rsidRPr="00FC7A0F">
        <w:rPr>
          <w:spacing w:val="-4"/>
          <w:sz w:val="20"/>
          <w:szCs w:val="20"/>
        </w:rPr>
        <w:t xml:space="preserve"> </w:t>
      </w:r>
      <w:r w:rsidR="009C3FA8" w:rsidRPr="00FC7A0F">
        <w:rPr>
          <w:sz w:val="20"/>
          <w:szCs w:val="20"/>
        </w:rPr>
        <w:t xml:space="preserve">Ahmad Dahlan), </w:t>
      </w:r>
      <w:r w:rsidR="009C3FA8" w:rsidRPr="00FC7A0F">
        <w:rPr>
          <w:i/>
          <w:sz w:val="20"/>
          <w:szCs w:val="20"/>
        </w:rPr>
        <w:t xml:space="preserve">Belajea: Jurnal Pendidikan Islam </w:t>
      </w:r>
      <w:r w:rsidR="009C3FA8" w:rsidRPr="00FC7A0F">
        <w:rPr>
          <w:sz w:val="20"/>
          <w:szCs w:val="20"/>
        </w:rPr>
        <w:t>5, no. 1 (2020): h. 5.</w:t>
      </w:r>
    </w:p>
  </w:footnote>
  <w:footnote w:id="2">
    <w:p w14:paraId="52B7CF57" w14:textId="35B7BDC6" w:rsidR="009C3FA8" w:rsidRPr="00FC7A0F" w:rsidRDefault="009C3FA8" w:rsidP="00901945">
      <w:pPr>
        <w:spacing w:before="102" w:line="276" w:lineRule="auto"/>
        <w:ind w:right="3" w:firstLine="851"/>
        <w:jc w:val="both"/>
        <w:rPr>
          <w:sz w:val="20"/>
          <w:szCs w:val="20"/>
        </w:rPr>
      </w:pPr>
      <w:r w:rsidRPr="00FC7A0F">
        <w:rPr>
          <w:rStyle w:val="FootnoteReference"/>
          <w:sz w:val="20"/>
          <w:szCs w:val="20"/>
        </w:rPr>
        <w:footnoteRef/>
      </w:r>
      <w:r w:rsidRPr="00FC7A0F">
        <w:rPr>
          <w:spacing w:val="40"/>
          <w:position w:val="7"/>
          <w:sz w:val="20"/>
          <w:szCs w:val="20"/>
        </w:rPr>
        <w:t xml:space="preserve"> </w:t>
      </w:r>
      <w:r w:rsidRPr="00FC7A0F">
        <w:rPr>
          <w:sz w:val="20"/>
          <w:szCs w:val="20"/>
        </w:rPr>
        <w:t>Fahmi Karimuddin, “Pemikiran KH. Ahmad Dahlan Tentang Modernisasi Pendidikan</w:t>
      </w:r>
      <w:r w:rsidRPr="00FC7A0F">
        <w:rPr>
          <w:spacing w:val="80"/>
          <w:sz w:val="20"/>
          <w:szCs w:val="20"/>
        </w:rPr>
        <w:t xml:space="preserve"> </w:t>
      </w:r>
      <w:r w:rsidRPr="00FC7A0F">
        <w:rPr>
          <w:sz w:val="20"/>
          <w:szCs w:val="20"/>
        </w:rPr>
        <w:t>Islam</w:t>
      </w:r>
      <w:r w:rsidRPr="00FC7A0F">
        <w:rPr>
          <w:spacing w:val="40"/>
          <w:sz w:val="20"/>
          <w:szCs w:val="20"/>
        </w:rPr>
        <w:t xml:space="preserve"> </w:t>
      </w:r>
      <w:r w:rsidRPr="00FC7A0F">
        <w:rPr>
          <w:sz w:val="20"/>
          <w:szCs w:val="20"/>
        </w:rPr>
        <w:t>di</w:t>
      </w:r>
      <w:r w:rsidRPr="00FC7A0F">
        <w:rPr>
          <w:spacing w:val="40"/>
          <w:sz w:val="20"/>
          <w:szCs w:val="20"/>
        </w:rPr>
        <w:t xml:space="preserve"> </w:t>
      </w:r>
      <w:r w:rsidRPr="00FC7A0F">
        <w:rPr>
          <w:sz w:val="20"/>
          <w:szCs w:val="20"/>
        </w:rPr>
        <w:t xml:space="preserve">Indonesia.” </w:t>
      </w:r>
      <w:r w:rsidRPr="00FC7A0F">
        <w:rPr>
          <w:i/>
          <w:sz w:val="20"/>
          <w:szCs w:val="20"/>
        </w:rPr>
        <w:t>At - Tarbiyah: Jurnal</w:t>
      </w:r>
      <w:r w:rsidRPr="00FC7A0F">
        <w:rPr>
          <w:i/>
          <w:spacing w:val="40"/>
          <w:sz w:val="20"/>
          <w:szCs w:val="20"/>
        </w:rPr>
        <w:t xml:space="preserve"> </w:t>
      </w:r>
      <w:r w:rsidRPr="00FC7A0F">
        <w:rPr>
          <w:i/>
          <w:sz w:val="20"/>
          <w:szCs w:val="20"/>
        </w:rPr>
        <w:t>Pendidikan</w:t>
      </w:r>
      <w:r w:rsidRPr="00FC7A0F">
        <w:rPr>
          <w:i/>
          <w:spacing w:val="40"/>
          <w:sz w:val="20"/>
          <w:szCs w:val="20"/>
        </w:rPr>
        <w:t xml:space="preserve"> </w:t>
      </w:r>
      <w:r w:rsidRPr="00FC7A0F">
        <w:rPr>
          <w:i/>
          <w:sz w:val="20"/>
          <w:szCs w:val="20"/>
        </w:rPr>
        <w:t>Islam</w:t>
      </w:r>
      <w:r w:rsidRPr="00FC7A0F">
        <w:rPr>
          <w:i/>
          <w:spacing w:val="40"/>
          <w:sz w:val="20"/>
          <w:szCs w:val="20"/>
        </w:rPr>
        <w:t xml:space="preserve"> </w:t>
      </w:r>
      <w:r w:rsidRPr="00FC7A0F">
        <w:rPr>
          <w:sz w:val="20"/>
          <w:szCs w:val="20"/>
        </w:rPr>
        <w:t>5,</w:t>
      </w:r>
      <w:r w:rsidRPr="00FC7A0F">
        <w:rPr>
          <w:spacing w:val="40"/>
          <w:sz w:val="20"/>
          <w:szCs w:val="20"/>
        </w:rPr>
        <w:t xml:space="preserve"> </w:t>
      </w:r>
      <w:r w:rsidRPr="00FC7A0F">
        <w:rPr>
          <w:sz w:val="20"/>
          <w:szCs w:val="20"/>
        </w:rPr>
        <w:t>no. 1 (2019) h. 4.</w:t>
      </w:r>
    </w:p>
  </w:footnote>
  <w:footnote w:id="3">
    <w:p w14:paraId="2EA5F80D" w14:textId="7F5CDC9D" w:rsidR="009C3FA8" w:rsidRPr="00FC7A0F" w:rsidRDefault="009C3FA8" w:rsidP="00901945">
      <w:pPr>
        <w:spacing w:before="4" w:line="273" w:lineRule="auto"/>
        <w:ind w:right="3" w:firstLine="851"/>
        <w:jc w:val="both"/>
        <w:rPr>
          <w:sz w:val="20"/>
          <w:szCs w:val="20"/>
        </w:rPr>
      </w:pPr>
      <w:r w:rsidRPr="00FC7A0F">
        <w:rPr>
          <w:rStyle w:val="FootnoteReference"/>
          <w:sz w:val="20"/>
          <w:szCs w:val="20"/>
        </w:rPr>
        <w:footnoteRef/>
      </w:r>
      <w:r w:rsidRPr="00FC7A0F">
        <w:rPr>
          <w:sz w:val="20"/>
          <w:szCs w:val="20"/>
        </w:rPr>
        <w:t xml:space="preserve"> Imran Mustofa, </w:t>
      </w:r>
      <w:r w:rsidRPr="00FC7A0F">
        <w:rPr>
          <w:i/>
          <w:sz w:val="20"/>
          <w:szCs w:val="20"/>
        </w:rPr>
        <w:t>KH. Ahmad Dahlan Si Penyantun</w:t>
      </w:r>
      <w:r w:rsidRPr="00FC7A0F">
        <w:rPr>
          <w:i/>
          <w:spacing w:val="40"/>
          <w:sz w:val="20"/>
          <w:szCs w:val="20"/>
        </w:rPr>
        <w:t xml:space="preserve"> </w:t>
      </w:r>
      <w:r w:rsidRPr="00FC7A0F">
        <w:rPr>
          <w:sz w:val="20"/>
          <w:szCs w:val="20"/>
        </w:rPr>
        <w:t>(Yogyakarta: DIVA Press, 2018) h. 15.</w:t>
      </w:r>
    </w:p>
  </w:footnote>
  <w:footnote w:id="4">
    <w:p w14:paraId="241B7211" w14:textId="176BC975" w:rsidR="009C3FA8" w:rsidRPr="00FC7A0F" w:rsidRDefault="009C3FA8" w:rsidP="00901945">
      <w:pPr>
        <w:pStyle w:val="FootnoteText"/>
        <w:ind w:firstLine="851"/>
        <w:jc w:val="both"/>
        <w:rPr>
          <w:lang w:val="en-US"/>
        </w:rPr>
      </w:pPr>
      <w:r w:rsidRPr="00FC7A0F">
        <w:rPr>
          <w:rStyle w:val="FootnoteReference"/>
        </w:rPr>
        <w:footnoteRef/>
      </w:r>
      <w:r w:rsidRPr="00FC7A0F">
        <w:t xml:space="preserve"> Sutarto,</w:t>
      </w:r>
      <w:r w:rsidRPr="00FC7A0F">
        <w:rPr>
          <w:spacing w:val="-8"/>
        </w:rPr>
        <w:t xml:space="preserve"> </w:t>
      </w:r>
      <w:r w:rsidRPr="00FC7A0F">
        <w:t>Sari</w:t>
      </w:r>
      <w:r w:rsidRPr="00FC7A0F">
        <w:rPr>
          <w:spacing w:val="-4"/>
        </w:rPr>
        <w:t xml:space="preserve"> </w:t>
      </w:r>
      <w:r w:rsidRPr="00FC7A0F">
        <w:t>dan</w:t>
      </w:r>
      <w:r w:rsidRPr="00FC7A0F">
        <w:rPr>
          <w:spacing w:val="-1"/>
        </w:rPr>
        <w:t xml:space="preserve"> </w:t>
      </w:r>
      <w:r w:rsidRPr="00FC7A0F">
        <w:t>Anrial,</w:t>
      </w:r>
      <w:r w:rsidRPr="00FC7A0F">
        <w:rPr>
          <w:spacing w:val="51"/>
        </w:rPr>
        <w:t xml:space="preserve"> </w:t>
      </w:r>
      <w:r w:rsidRPr="00FC7A0F">
        <w:t>Op.</w:t>
      </w:r>
      <w:r w:rsidRPr="00FC7A0F">
        <w:rPr>
          <w:spacing w:val="-5"/>
        </w:rPr>
        <w:t xml:space="preserve"> </w:t>
      </w:r>
      <w:r w:rsidRPr="00FC7A0F">
        <w:t>Cit.,</w:t>
      </w:r>
      <w:r w:rsidRPr="00FC7A0F">
        <w:rPr>
          <w:spacing w:val="-2"/>
        </w:rPr>
        <w:t xml:space="preserve"> </w:t>
      </w:r>
      <w:r w:rsidRPr="00FC7A0F">
        <w:t>h.</w:t>
      </w:r>
      <w:r w:rsidRPr="00FC7A0F">
        <w:rPr>
          <w:spacing w:val="1"/>
        </w:rPr>
        <w:t xml:space="preserve"> </w:t>
      </w:r>
      <w:r w:rsidRPr="00FC7A0F">
        <w:rPr>
          <w:spacing w:val="-5"/>
        </w:rPr>
        <w:t>5.</w:t>
      </w:r>
    </w:p>
  </w:footnote>
  <w:footnote w:id="5">
    <w:p w14:paraId="2A63A14D" w14:textId="2382B657" w:rsidR="009C3FA8" w:rsidRPr="00FC7A0F" w:rsidRDefault="009C3FA8" w:rsidP="00901945">
      <w:pPr>
        <w:spacing w:before="39" w:line="276" w:lineRule="auto"/>
        <w:ind w:right="3" w:firstLine="851"/>
        <w:jc w:val="both"/>
        <w:rPr>
          <w:sz w:val="20"/>
          <w:szCs w:val="20"/>
        </w:rPr>
      </w:pPr>
      <w:r w:rsidRPr="00FC7A0F">
        <w:rPr>
          <w:rStyle w:val="FootnoteReference"/>
          <w:sz w:val="20"/>
          <w:szCs w:val="20"/>
        </w:rPr>
        <w:footnoteRef/>
      </w:r>
      <w:r w:rsidRPr="00FC7A0F">
        <w:rPr>
          <w:sz w:val="20"/>
          <w:szCs w:val="20"/>
        </w:rPr>
        <w:t xml:space="preserve"> Muhammad Syamsu, </w:t>
      </w:r>
      <w:r w:rsidRPr="00FC7A0F">
        <w:rPr>
          <w:i/>
          <w:sz w:val="20"/>
          <w:szCs w:val="20"/>
        </w:rPr>
        <w:t>Ulama Pembawa Islam Di Indonesia Dan Sekitarnya</w:t>
      </w:r>
      <w:r w:rsidRPr="00FC7A0F">
        <w:rPr>
          <w:sz w:val="20"/>
          <w:szCs w:val="20"/>
        </w:rPr>
        <w:t>. (Jakarta: Lentera, 2017) h. 245.</w:t>
      </w:r>
    </w:p>
  </w:footnote>
  <w:footnote w:id="6">
    <w:p w14:paraId="3CC41E64" w14:textId="5B055814" w:rsidR="009C3FA8" w:rsidRPr="00FC7A0F" w:rsidRDefault="009C3FA8" w:rsidP="00901945">
      <w:pPr>
        <w:pStyle w:val="FootnoteText"/>
        <w:ind w:firstLine="851"/>
        <w:jc w:val="both"/>
        <w:rPr>
          <w:lang w:val="en-US"/>
        </w:rPr>
      </w:pPr>
      <w:r w:rsidRPr="00FC7A0F">
        <w:rPr>
          <w:rStyle w:val="FootnoteReference"/>
        </w:rPr>
        <w:footnoteRef/>
      </w:r>
      <w:r w:rsidRPr="00FC7A0F">
        <w:t xml:space="preserve"> Deliar Noer, </w:t>
      </w:r>
      <w:r w:rsidRPr="00FC7A0F">
        <w:rPr>
          <w:i/>
        </w:rPr>
        <w:t>Gerakan Moderen Islam Di Indonesia 1900-1942</w:t>
      </w:r>
      <w:r w:rsidRPr="00FC7A0F">
        <w:t>. (Jakarta: LP3ES, 2014) h. 86.</w:t>
      </w:r>
    </w:p>
  </w:footnote>
  <w:footnote w:id="7">
    <w:p w14:paraId="541C81CC" w14:textId="5AB9EF23" w:rsidR="009C3FA8" w:rsidRPr="00FC7A0F" w:rsidRDefault="009C3FA8" w:rsidP="00901945">
      <w:pPr>
        <w:pStyle w:val="FootnoteText"/>
        <w:ind w:firstLine="851"/>
        <w:jc w:val="both"/>
        <w:rPr>
          <w:lang w:val="en-US"/>
        </w:rPr>
      </w:pPr>
      <w:r w:rsidRPr="00FC7A0F">
        <w:rPr>
          <w:rStyle w:val="FootnoteReference"/>
        </w:rPr>
        <w:footnoteRef/>
      </w:r>
      <w:r w:rsidRPr="00FC7A0F">
        <w:t xml:space="preserve"> Abuddin Nata, </w:t>
      </w:r>
      <w:r w:rsidRPr="00FC7A0F">
        <w:rPr>
          <w:i/>
        </w:rPr>
        <w:t xml:space="preserve">Sejarah Pertumbuhan Dan Perkembangan Lembaga-Lembaga Pendidikan Islam Di Indonesia </w:t>
      </w:r>
      <w:r w:rsidRPr="00FC7A0F">
        <w:t>(Jakarta: Salemba Diniyah, 2017) h. 256</w:t>
      </w:r>
    </w:p>
  </w:footnote>
  <w:footnote w:id="8">
    <w:p w14:paraId="30BF7AB0" w14:textId="41184712" w:rsidR="009C3FA8" w:rsidRPr="00FC7A0F" w:rsidRDefault="009C3FA8" w:rsidP="00901945">
      <w:pPr>
        <w:pStyle w:val="FootnoteText"/>
        <w:ind w:firstLine="851"/>
        <w:jc w:val="both"/>
        <w:rPr>
          <w:lang w:val="en-US"/>
        </w:rPr>
      </w:pPr>
      <w:r w:rsidRPr="00FC7A0F">
        <w:rPr>
          <w:rStyle w:val="FootnoteReference"/>
        </w:rPr>
        <w:footnoteRef/>
      </w:r>
      <w:r w:rsidRPr="00FC7A0F">
        <w:t xml:space="preserve"> Asrori Mukhtaram, </w:t>
      </w:r>
      <w:r w:rsidRPr="00FC7A0F">
        <w:rPr>
          <w:i/>
        </w:rPr>
        <w:t>Pemikiran Pendidikan Islam K.H. Ahmad Dahlan</w:t>
      </w:r>
      <w:r w:rsidRPr="00FC7A0F">
        <w:t>. (Banten: Desanta Muliavisitama, 2020) h.18.</w:t>
      </w:r>
    </w:p>
  </w:footnote>
  <w:footnote w:id="9">
    <w:p w14:paraId="5F3358CC" w14:textId="52268D3E" w:rsidR="009C3FA8" w:rsidRPr="00FC7A0F" w:rsidRDefault="009C3FA8" w:rsidP="00901945">
      <w:pPr>
        <w:pStyle w:val="FootnoteText"/>
        <w:ind w:firstLine="851"/>
        <w:jc w:val="both"/>
        <w:rPr>
          <w:lang w:val="en-US"/>
        </w:rPr>
      </w:pPr>
      <w:r w:rsidRPr="00FC7A0F">
        <w:rPr>
          <w:rStyle w:val="FootnoteReference"/>
        </w:rPr>
        <w:footnoteRef/>
      </w:r>
      <w:r w:rsidRPr="00FC7A0F">
        <w:t xml:space="preserve"> Yunita Furi Aristyasari and Faizah, “Membedah Corak Filsafat Pendidikan Muhammadiyah (Telaah Konsep Pendidik Muhammadiyah).”</w:t>
      </w:r>
      <w:r w:rsidRPr="00FC7A0F">
        <w:rPr>
          <w:i/>
        </w:rPr>
        <w:t xml:space="preserve">Al-Thariqah: Jurnal Pendidikan Islam </w:t>
      </w:r>
      <w:r w:rsidRPr="00FC7A0F">
        <w:t>5 no. 2</w:t>
      </w:r>
      <w:r w:rsidRPr="00FC7A0F">
        <w:rPr>
          <w:spacing w:val="40"/>
        </w:rPr>
        <w:t xml:space="preserve"> </w:t>
      </w:r>
      <w:r w:rsidRPr="00FC7A0F">
        <w:t>(2020): h. 132.</w:t>
      </w:r>
    </w:p>
  </w:footnote>
  <w:footnote w:id="10">
    <w:p w14:paraId="1388D2C3" w14:textId="32483B83" w:rsidR="009C3FA8" w:rsidRPr="00FC7A0F" w:rsidRDefault="009C3FA8" w:rsidP="00901945">
      <w:pPr>
        <w:pStyle w:val="FootnoteText"/>
        <w:ind w:firstLine="851"/>
        <w:jc w:val="both"/>
        <w:rPr>
          <w:lang w:val="en-US"/>
        </w:rPr>
      </w:pPr>
      <w:r w:rsidRPr="00FC7A0F">
        <w:rPr>
          <w:rStyle w:val="FootnoteReference"/>
        </w:rPr>
        <w:footnoteRef/>
      </w:r>
      <w:r w:rsidRPr="00FC7A0F">
        <w:t xml:space="preserve"> Syamsul Kurniawan dan Erwin Mahrus, </w:t>
      </w:r>
      <w:r w:rsidRPr="00FC7A0F">
        <w:rPr>
          <w:i/>
        </w:rPr>
        <w:t xml:space="preserve">Jejak Pemikiran Tokoh Pendidikan Islam </w:t>
      </w:r>
      <w:r w:rsidRPr="00FC7A0F">
        <w:t>(Yogjakarta: Ar-Ruzz Media, 2011) h. 195.</w:t>
      </w:r>
    </w:p>
  </w:footnote>
  <w:footnote w:id="11">
    <w:p w14:paraId="642E8D9E" w14:textId="2A03372F" w:rsidR="009C3FA8" w:rsidRPr="00FC7A0F" w:rsidRDefault="009C3FA8" w:rsidP="00901945">
      <w:pPr>
        <w:spacing w:line="276" w:lineRule="auto"/>
        <w:ind w:right="3" w:firstLine="851"/>
        <w:jc w:val="both"/>
        <w:rPr>
          <w:sz w:val="20"/>
          <w:szCs w:val="20"/>
        </w:rPr>
      </w:pPr>
      <w:r w:rsidRPr="00FC7A0F">
        <w:rPr>
          <w:rStyle w:val="FootnoteReference"/>
          <w:sz w:val="20"/>
          <w:szCs w:val="20"/>
        </w:rPr>
        <w:footnoteRef/>
      </w:r>
      <w:r w:rsidRPr="00FC7A0F">
        <w:rPr>
          <w:sz w:val="20"/>
          <w:szCs w:val="20"/>
        </w:rPr>
        <w:t xml:space="preserve"> Ramayulis dan Samsul Nizar, </w:t>
      </w:r>
      <w:r w:rsidRPr="00FC7A0F">
        <w:rPr>
          <w:i/>
          <w:sz w:val="20"/>
          <w:szCs w:val="20"/>
        </w:rPr>
        <w:t>Tokoh Pendidikan Islam</w:t>
      </w:r>
      <w:r w:rsidRPr="00FC7A0F">
        <w:rPr>
          <w:i/>
          <w:spacing w:val="-13"/>
          <w:sz w:val="20"/>
          <w:szCs w:val="20"/>
        </w:rPr>
        <w:t xml:space="preserve"> </w:t>
      </w:r>
      <w:r w:rsidRPr="00FC7A0F">
        <w:rPr>
          <w:i/>
          <w:sz w:val="20"/>
          <w:szCs w:val="20"/>
        </w:rPr>
        <w:t>: Mengenal Tokoh Pendidikan Islam Di Dunia Dan Indonesia</w:t>
      </w:r>
      <w:r w:rsidRPr="00FC7A0F">
        <w:rPr>
          <w:sz w:val="20"/>
          <w:szCs w:val="20"/>
        </w:rPr>
        <w:t xml:space="preserve">. (Jakarta : Quantum Teaching, 2010) h. 194- </w:t>
      </w:r>
      <w:r w:rsidRPr="00FC7A0F">
        <w:rPr>
          <w:spacing w:val="-4"/>
          <w:sz w:val="20"/>
          <w:szCs w:val="20"/>
        </w:rPr>
        <w:t>195.</w:t>
      </w:r>
    </w:p>
  </w:footnote>
  <w:footnote w:id="12">
    <w:p w14:paraId="419BF9F3" w14:textId="316D1951" w:rsidR="009C3FA8" w:rsidRPr="00FC7A0F" w:rsidRDefault="009C3FA8" w:rsidP="00901945">
      <w:pPr>
        <w:pStyle w:val="FootnoteText"/>
        <w:ind w:firstLine="851"/>
        <w:jc w:val="both"/>
        <w:rPr>
          <w:lang w:val="en-US"/>
        </w:rPr>
      </w:pPr>
      <w:r w:rsidRPr="00FC7A0F">
        <w:rPr>
          <w:rStyle w:val="FootnoteReference"/>
        </w:rPr>
        <w:footnoteRef/>
      </w:r>
      <w:r w:rsidRPr="00FC7A0F">
        <w:t xml:space="preserve"> Fahmi</w:t>
      </w:r>
      <w:r w:rsidRPr="00FC7A0F">
        <w:rPr>
          <w:spacing w:val="-2"/>
        </w:rPr>
        <w:t xml:space="preserve"> </w:t>
      </w:r>
      <w:r w:rsidRPr="00FC7A0F">
        <w:t>Karimuddin,</w:t>
      </w:r>
      <w:r w:rsidRPr="00FC7A0F">
        <w:rPr>
          <w:spacing w:val="-4"/>
        </w:rPr>
        <w:t xml:space="preserve"> </w:t>
      </w:r>
      <w:r w:rsidRPr="00FC7A0F">
        <w:t>Op.</w:t>
      </w:r>
      <w:r w:rsidRPr="00FC7A0F">
        <w:rPr>
          <w:spacing w:val="-1"/>
        </w:rPr>
        <w:t xml:space="preserve"> </w:t>
      </w:r>
      <w:r w:rsidRPr="00FC7A0F">
        <w:t>Cit.,</w:t>
      </w:r>
      <w:r w:rsidRPr="00FC7A0F">
        <w:rPr>
          <w:spacing w:val="-4"/>
        </w:rPr>
        <w:t xml:space="preserve"> </w:t>
      </w:r>
      <w:r w:rsidRPr="00FC7A0F">
        <w:t xml:space="preserve">h. </w:t>
      </w:r>
      <w:r w:rsidRPr="00FC7A0F">
        <w:rPr>
          <w:spacing w:val="-10"/>
        </w:rPr>
        <w:t>6</w:t>
      </w:r>
    </w:p>
  </w:footnote>
  <w:footnote w:id="13">
    <w:p w14:paraId="5F549003" w14:textId="78830CE7" w:rsidR="009C3FA8" w:rsidRPr="00FC7A0F" w:rsidRDefault="009C3FA8" w:rsidP="00901945">
      <w:pPr>
        <w:pStyle w:val="FootnoteText"/>
        <w:ind w:firstLine="851"/>
        <w:jc w:val="both"/>
        <w:rPr>
          <w:lang w:val="en-US"/>
        </w:rPr>
      </w:pPr>
      <w:r w:rsidRPr="00FC7A0F">
        <w:rPr>
          <w:rStyle w:val="FootnoteReference"/>
        </w:rPr>
        <w:footnoteRef/>
      </w:r>
      <w:r w:rsidRPr="00FC7A0F">
        <w:t xml:space="preserve"> </w:t>
      </w:r>
      <w:r w:rsidRPr="00FC7A0F">
        <w:rPr>
          <w:spacing w:val="-4"/>
        </w:rPr>
        <w:t>Ibid.</w:t>
      </w:r>
    </w:p>
  </w:footnote>
  <w:footnote w:id="14">
    <w:p w14:paraId="0A5B7C9A" w14:textId="0D1BF259" w:rsidR="009C3FA8" w:rsidRPr="00FC7A0F" w:rsidRDefault="009C3FA8" w:rsidP="00901945">
      <w:pPr>
        <w:pStyle w:val="FootnoteText"/>
        <w:ind w:firstLine="851"/>
        <w:jc w:val="both"/>
        <w:rPr>
          <w:lang w:val="en-US"/>
        </w:rPr>
      </w:pPr>
      <w:r w:rsidRPr="00FC7A0F">
        <w:rPr>
          <w:rStyle w:val="FootnoteReference"/>
        </w:rPr>
        <w:footnoteRef/>
      </w:r>
      <w:r w:rsidRPr="00FC7A0F">
        <w:t xml:space="preserve"> Enung Rukiati dan Hikmawati Feti, </w:t>
      </w:r>
      <w:r w:rsidRPr="00FC7A0F">
        <w:rPr>
          <w:i/>
        </w:rPr>
        <w:t>Sejarah Pendidikan Islam Di Indonesia</w:t>
      </w:r>
      <w:r w:rsidRPr="00FC7A0F">
        <w:t>. (Bandung: Pustaka Setia, 2016). h. 43</w:t>
      </w:r>
    </w:p>
  </w:footnote>
  <w:footnote w:id="15">
    <w:p w14:paraId="5B804923" w14:textId="299CA666" w:rsidR="009C3FA8" w:rsidRPr="00FC7A0F" w:rsidRDefault="009C3FA8" w:rsidP="00901945">
      <w:pPr>
        <w:spacing w:before="4" w:line="278" w:lineRule="auto"/>
        <w:ind w:right="3" w:firstLine="851"/>
        <w:jc w:val="both"/>
        <w:rPr>
          <w:sz w:val="20"/>
          <w:szCs w:val="20"/>
        </w:rPr>
      </w:pPr>
      <w:r w:rsidRPr="00FC7A0F">
        <w:rPr>
          <w:rStyle w:val="FootnoteReference"/>
          <w:sz w:val="20"/>
          <w:szCs w:val="20"/>
        </w:rPr>
        <w:footnoteRef/>
      </w:r>
      <w:r w:rsidRPr="00FC7A0F">
        <w:rPr>
          <w:sz w:val="20"/>
          <w:szCs w:val="20"/>
        </w:rPr>
        <w:t xml:space="preserve"> Asman, Wantini dan Betty Mauli Rosa Bustam, “Filosofi Pendidikan KH. Ahmad</w:t>
      </w:r>
      <w:r w:rsidRPr="00FC7A0F">
        <w:rPr>
          <w:spacing w:val="-2"/>
          <w:sz w:val="20"/>
          <w:szCs w:val="20"/>
        </w:rPr>
        <w:t xml:space="preserve"> </w:t>
      </w:r>
      <w:r w:rsidRPr="00FC7A0F">
        <w:rPr>
          <w:sz w:val="20"/>
          <w:szCs w:val="20"/>
        </w:rPr>
        <w:t>Dahlan</w:t>
      </w:r>
      <w:r w:rsidRPr="00FC7A0F">
        <w:rPr>
          <w:spacing w:val="-2"/>
          <w:sz w:val="20"/>
          <w:szCs w:val="20"/>
        </w:rPr>
        <w:t xml:space="preserve"> </w:t>
      </w:r>
      <w:r w:rsidRPr="00FC7A0F">
        <w:rPr>
          <w:sz w:val="20"/>
          <w:szCs w:val="20"/>
        </w:rPr>
        <w:t>dan Implikasinya</w:t>
      </w:r>
      <w:r w:rsidRPr="00FC7A0F">
        <w:rPr>
          <w:spacing w:val="-5"/>
          <w:sz w:val="20"/>
          <w:szCs w:val="20"/>
        </w:rPr>
        <w:t xml:space="preserve"> </w:t>
      </w:r>
      <w:r w:rsidRPr="00FC7A0F">
        <w:rPr>
          <w:sz w:val="20"/>
          <w:szCs w:val="20"/>
        </w:rPr>
        <w:t>pada</w:t>
      </w:r>
      <w:r w:rsidRPr="00FC7A0F">
        <w:rPr>
          <w:spacing w:val="-1"/>
          <w:sz w:val="20"/>
          <w:szCs w:val="20"/>
        </w:rPr>
        <w:t xml:space="preserve"> </w:t>
      </w:r>
      <w:r w:rsidRPr="00FC7A0F">
        <w:rPr>
          <w:sz w:val="20"/>
          <w:szCs w:val="20"/>
        </w:rPr>
        <w:t>Epistemologi</w:t>
      </w:r>
      <w:r w:rsidRPr="00FC7A0F">
        <w:rPr>
          <w:spacing w:val="-5"/>
          <w:sz w:val="20"/>
          <w:szCs w:val="20"/>
        </w:rPr>
        <w:t xml:space="preserve"> </w:t>
      </w:r>
      <w:r w:rsidRPr="00FC7A0F">
        <w:rPr>
          <w:sz w:val="20"/>
          <w:szCs w:val="20"/>
        </w:rPr>
        <w:t xml:space="preserve">Pendidikan Islam Kontemporer.” </w:t>
      </w:r>
      <w:r w:rsidRPr="00FC7A0F">
        <w:rPr>
          <w:i/>
          <w:sz w:val="20"/>
          <w:szCs w:val="20"/>
        </w:rPr>
        <w:t xml:space="preserve">Al- Thariqah: Jurnal Pendidikan Islam </w:t>
      </w:r>
      <w:r w:rsidRPr="00FC7A0F">
        <w:rPr>
          <w:sz w:val="20"/>
          <w:szCs w:val="20"/>
        </w:rPr>
        <w:t>6 no. 2 (2021): h. 272.</w:t>
      </w:r>
    </w:p>
  </w:footnote>
  <w:footnote w:id="16">
    <w:p w14:paraId="146ED7C4" w14:textId="27589D10" w:rsidR="009C3FA8" w:rsidRPr="00FC7A0F" w:rsidRDefault="009C3FA8" w:rsidP="00901945">
      <w:pPr>
        <w:pStyle w:val="FootnoteText"/>
        <w:ind w:firstLine="851"/>
        <w:jc w:val="both"/>
        <w:rPr>
          <w:lang w:val="en-US"/>
        </w:rPr>
      </w:pPr>
      <w:r w:rsidRPr="00FC7A0F">
        <w:rPr>
          <w:rStyle w:val="FootnoteReference"/>
        </w:rPr>
        <w:footnoteRef/>
      </w:r>
      <w:r w:rsidRPr="00FC7A0F">
        <w:t xml:space="preserve"> </w:t>
      </w:r>
      <w:r w:rsidRPr="00FC7A0F">
        <w:rPr>
          <w:lang w:val="en-US"/>
        </w:rPr>
        <w:t>ibid</w:t>
      </w:r>
    </w:p>
  </w:footnote>
  <w:footnote w:id="17">
    <w:p w14:paraId="7D7B5D60" w14:textId="05C0CA93" w:rsidR="009C3FA8" w:rsidRPr="00FC7A0F" w:rsidRDefault="009C3FA8" w:rsidP="00901945">
      <w:pPr>
        <w:pStyle w:val="FootnoteText"/>
        <w:ind w:firstLine="851"/>
        <w:jc w:val="both"/>
        <w:rPr>
          <w:lang w:val="en-US"/>
        </w:rPr>
      </w:pPr>
      <w:r w:rsidRPr="00FC7A0F">
        <w:rPr>
          <w:rStyle w:val="FootnoteReference"/>
        </w:rPr>
        <w:footnoteRef/>
      </w:r>
      <w:r w:rsidRPr="00FC7A0F">
        <w:t xml:space="preserve"> Sutarto,</w:t>
      </w:r>
      <w:r w:rsidRPr="00FC7A0F">
        <w:rPr>
          <w:spacing w:val="-1"/>
        </w:rPr>
        <w:t xml:space="preserve"> </w:t>
      </w:r>
      <w:r w:rsidRPr="00FC7A0F">
        <w:t>Dewi</w:t>
      </w:r>
      <w:r w:rsidRPr="00FC7A0F">
        <w:rPr>
          <w:spacing w:val="-3"/>
        </w:rPr>
        <w:t xml:space="preserve"> </w:t>
      </w:r>
      <w:r w:rsidRPr="00FC7A0F">
        <w:t>Pernama</w:t>
      </w:r>
      <w:r w:rsidRPr="00FC7A0F">
        <w:rPr>
          <w:spacing w:val="-3"/>
        </w:rPr>
        <w:t xml:space="preserve"> </w:t>
      </w:r>
      <w:r w:rsidRPr="00FC7A0F">
        <w:t>Sari</w:t>
      </w:r>
      <w:r w:rsidRPr="00FC7A0F">
        <w:rPr>
          <w:spacing w:val="-4"/>
        </w:rPr>
        <w:t xml:space="preserve"> </w:t>
      </w:r>
      <w:r w:rsidRPr="00FC7A0F">
        <w:t>dan Anrial,</w:t>
      </w:r>
      <w:r w:rsidRPr="00FC7A0F">
        <w:rPr>
          <w:spacing w:val="-1"/>
        </w:rPr>
        <w:t xml:space="preserve"> </w:t>
      </w:r>
      <w:r w:rsidRPr="00FC7A0F">
        <w:t>Op.</w:t>
      </w:r>
      <w:r w:rsidRPr="00FC7A0F">
        <w:rPr>
          <w:spacing w:val="-9"/>
        </w:rPr>
        <w:t xml:space="preserve"> </w:t>
      </w:r>
      <w:r w:rsidRPr="00FC7A0F">
        <w:t>Cit.,</w:t>
      </w:r>
      <w:r w:rsidRPr="00FC7A0F">
        <w:rPr>
          <w:spacing w:val="-1"/>
        </w:rPr>
        <w:t xml:space="preserve"> </w:t>
      </w:r>
      <w:r w:rsidRPr="00FC7A0F">
        <w:rPr>
          <w:spacing w:val="-4"/>
        </w:rPr>
        <w:t>h.10</w:t>
      </w:r>
    </w:p>
  </w:footnote>
  <w:footnote w:id="18">
    <w:p w14:paraId="68939F71" w14:textId="226095C4" w:rsidR="009C3FA8" w:rsidRPr="00FC7A0F" w:rsidRDefault="009C3FA8" w:rsidP="00901945">
      <w:pPr>
        <w:spacing w:before="4" w:line="276" w:lineRule="auto"/>
        <w:ind w:right="3" w:firstLine="851"/>
        <w:jc w:val="both"/>
        <w:rPr>
          <w:sz w:val="20"/>
          <w:szCs w:val="20"/>
        </w:rPr>
      </w:pPr>
      <w:r w:rsidRPr="00FC7A0F">
        <w:rPr>
          <w:rStyle w:val="FootnoteReference"/>
          <w:sz w:val="20"/>
          <w:szCs w:val="20"/>
        </w:rPr>
        <w:footnoteRef/>
      </w:r>
      <w:r w:rsidRPr="00FC7A0F">
        <w:rPr>
          <w:sz w:val="20"/>
          <w:szCs w:val="20"/>
        </w:rPr>
        <w:t xml:space="preserve"> Azyumardi</w:t>
      </w:r>
      <w:r w:rsidRPr="00FC7A0F">
        <w:rPr>
          <w:spacing w:val="40"/>
          <w:sz w:val="20"/>
          <w:szCs w:val="20"/>
        </w:rPr>
        <w:t xml:space="preserve"> </w:t>
      </w:r>
      <w:r w:rsidRPr="00FC7A0F">
        <w:rPr>
          <w:sz w:val="20"/>
          <w:szCs w:val="20"/>
        </w:rPr>
        <w:t>Azra,</w:t>
      </w:r>
      <w:r w:rsidRPr="00FC7A0F">
        <w:rPr>
          <w:spacing w:val="40"/>
          <w:sz w:val="20"/>
          <w:szCs w:val="20"/>
        </w:rPr>
        <w:t xml:space="preserve"> </w:t>
      </w:r>
      <w:r w:rsidRPr="00FC7A0F">
        <w:rPr>
          <w:i/>
          <w:sz w:val="20"/>
          <w:szCs w:val="20"/>
        </w:rPr>
        <w:t>Pendidikan</w:t>
      </w:r>
      <w:r w:rsidRPr="00FC7A0F">
        <w:rPr>
          <w:i/>
          <w:spacing w:val="40"/>
          <w:sz w:val="20"/>
          <w:szCs w:val="20"/>
        </w:rPr>
        <w:t xml:space="preserve"> </w:t>
      </w:r>
      <w:r w:rsidRPr="00FC7A0F">
        <w:rPr>
          <w:i/>
          <w:sz w:val="20"/>
          <w:szCs w:val="20"/>
        </w:rPr>
        <w:t>Islam</w:t>
      </w:r>
      <w:r w:rsidRPr="00FC7A0F">
        <w:rPr>
          <w:i/>
          <w:spacing w:val="-13"/>
          <w:sz w:val="20"/>
          <w:szCs w:val="20"/>
        </w:rPr>
        <w:t xml:space="preserve"> </w:t>
      </w:r>
      <w:r w:rsidRPr="00FC7A0F">
        <w:rPr>
          <w:i/>
          <w:sz w:val="20"/>
          <w:szCs w:val="20"/>
        </w:rPr>
        <w:t>:</w:t>
      </w:r>
      <w:r w:rsidRPr="00FC7A0F">
        <w:rPr>
          <w:i/>
          <w:spacing w:val="40"/>
          <w:sz w:val="20"/>
          <w:szCs w:val="20"/>
        </w:rPr>
        <w:t xml:space="preserve"> </w:t>
      </w:r>
      <w:r w:rsidRPr="00FC7A0F">
        <w:rPr>
          <w:i/>
          <w:sz w:val="20"/>
          <w:szCs w:val="20"/>
        </w:rPr>
        <w:t>Tradisi</w:t>
      </w:r>
      <w:r w:rsidRPr="00FC7A0F">
        <w:rPr>
          <w:i/>
          <w:spacing w:val="40"/>
          <w:sz w:val="20"/>
          <w:szCs w:val="20"/>
        </w:rPr>
        <w:t xml:space="preserve"> </w:t>
      </w:r>
      <w:r w:rsidRPr="00FC7A0F">
        <w:rPr>
          <w:i/>
          <w:sz w:val="20"/>
          <w:szCs w:val="20"/>
        </w:rPr>
        <w:t>Dan</w:t>
      </w:r>
      <w:r w:rsidRPr="00FC7A0F">
        <w:rPr>
          <w:i/>
          <w:spacing w:val="40"/>
          <w:sz w:val="20"/>
          <w:szCs w:val="20"/>
        </w:rPr>
        <w:t xml:space="preserve"> </w:t>
      </w:r>
      <w:r w:rsidRPr="00FC7A0F">
        <w:rPr>
          <w:i/>
          <w:sz w:val="20"/>
          <w:szCs w:val="20"/>
        </w:rPr>
        <w:t>Modernisasi</w:t>
      </w:r>
      <w:r w:rsidRPr="00FC7A0F">
        <w:rPr>
          <w:i/>
          <w:spacing w:val="40"/>
          <w:sz w:val="20"/>
          <w:szCs w:val="20"/>
        </w:rPr>
        <w:t xml:space="preserve"> </w:t>
      </w:r>
      <w:r w:rsidRPr="00FC7A0F">
        <w:rPr>
          <w:i/>
          <w:sz w:val="20"/>
          <w:szCs w:val="20"/>
        </w:rPr>
        <w:t>Di</w:t>
      </w:r>
      <w:r w:rsidRPr="00FC7A0F">
        <w:rPr>
          <w:i/>
          <w:spacing w:val="40"/>
          <w:sz w:val="20"/>
          <w:szCs w:val="20"/>
        </w:rPr>
        <w:t xml:space="preserve"> </w:t>
      </w:r>
      <w:r w:rsidRPr="00FC7A0F">
        <w:rPr>
          <w:i/>
          <w:sz w:val="20"/>
          <w:szCs w:val="20"/>
        </w:rPr>
        <w:t>Tengah</w:t>
      </w:r>
      <w:r w:rsidRPr="00FC7A0F">
        <w:rPr>
          <w:i/>
          <w:spacing w:val="40"/>
          <w:sz w:val="20"/>
          <w:szCs w:val="20"/>
        </w:rPr>
        <w:t xml:space="preserve"> </w:t>
      </w:r>
      <w:r w:rsidRPr="00FC7A0F">
        <w:rPr>
          <w:i/>
          <w:sz w:val="20"/>
          <w:szCs w:val="20"/>
        </w:rPr>
        <w:t xml:space="preserve">Tantangan Milenium III </w:t>
      </w:r>
      <w:r w:rsidRPr="00FC7A0F">
        <w:rPr>
          <w:sz w:val="20"/>
          <w:szCs w:val="20"/>
        </w:rPr>
        <w:t>(Jakarta: UIN Press, 2012) h. 36.</w:t>
      </w:r>
    </w:p>
  </w:footnote>
  <w:footnote w:id="19">
    <w:p w14:paraId="0507EDCC" w14:textId="1234424A" w:rsidR="004207EC" w:rsidRPr="00FC7A0F" w:rsidRDefault="004207EC" w:rsidP="00901945">
      <w:pPr>
        <w:pStyle w:val="FootnoteText"/>
        <w:ind w:firstLine="851"/>
        <w:jc w:val="both"/>
        <w:rPr>
          <w:lang w:val="en-US"/>
        </w:rPr>
      </w:pPr>
      <w:r w:rsidRPr="00FC7A0F">
        <w:rPr>
          <w:rStyle w:val="FootnoteReference"/>
        </w:rPr>
        <w:footnoteRef/>
      </w:r>
      <w:r w:rsidRPr="00FC7A0F">
        <w:t xml:space="preserve"> Abdul Munir Mulkhan dan Robby Habiba Abror, </w:t>
      </w:r>
      <w:r w:rsidRPr="00FC7A0F">
        <w:rPr>
          <w:i/>
        </w:rPr>
        <w:t>Jejak-Jejak Filsafat</w:t>
      </w:r>
      <w:r w:rsidRPr="00FC7A0F">
        <w:rPr>
          <w:i/>
          <w:spacing w:val="40"/>
        </w:rPr>
        <w:t xml:space="preserve"> </w:t>
      </w:r>
      <w:r w:rsidRPr="00FC7A0F">
        <w:rPr>
          <w:i/>
        </w:rPr>
        <w:t>Pendidikan Muhammadiyah</w:t>
      </w:r>
      <w:r w:rsidRPr="00FC7A0F">
        <w:rPr>
          <w:i/>
          <w:spacing w:val="-11"/>
        </w:rPr>
        <w:t xml:space="preserve"> </w:t>
      </w:r>
      <w:r w:rsidRPr="00FC7A0F">
        <w:rPr>
          <w:i/>
        </w:rPr>
        <w:t xml:space="preserve">: Membangun Basis Etis Filosofis Bagi Pendidikan </w:t>
      </w:r>
      <w:r w:rsidRPr="00FC7A0F">
        <w:t>(Yogyakarta: Majelis Dilitbang PP Muhammadiyah, 2019) h.15.</w:t>
      </w:r>
    </w:p>
  </w:footnote>
  <w:footnote w:id="20">
    <w:p w14:paraId="68152E38" w14:textId="21667DA7" w:rsidR="004207EC" w:rsidRPr="00FC7A0F" w:rsidRDefault="004207EC" w:rsidP="00901945">
      <w:pPr>
        <w:spacing w:line="276" w:lineRule="auto"/>
        <w:ind w:right="3" w:firstLine="851"/>
        <w:jc w:val="both"/>
        <w:rPr>
          <w:sz w:val="20"/>
          <w:szCs w:val="20"/>
        </w:rPr>
      </w:pPr>
      <w:r w:rsidRPr="00FC7A0F">
        <w:rPr>
          <w:rStyle w:val="FootnoteReference"/>
          <w:sz w:val="20"/>
          <w:szCs w:val="20"/>
        </w:rPr>
        <w:footnoteRef/>
      </w:r>
      <w:r w:rsidRPr="00FC7A0F">
        <w:rPr>
          <w:sz w:val="20"/>
          <w:szCs w:val="20"/>
        </w:rPr>
        <w:t xml:space="preserve"> Mar’atus Sholikhah, “Hubungan antara Filsafat dengan Pendidikan.” </w:t>
      </w:r>
      <w:r w:rsidRPr="00FC7A0F">
        <w:rPr>
          <w:i/>
          <w:sz w:val="20"/>
          <w:szCs w:val="20"/>
        </w:rPr>
        <w:t xml:space="preserve">Tabyin: Jurnal Pendidikan Islam </w:t>
      </w:r>
      <w:r w:rsidRPr="00FC7A0F">
        <w:rPr>
          <w:sz w:val="20"/>
          <w:szCs w:val="20"/>
        </w:rPr>
        <w:t>2, no. 2, (2020): h. 27.</w:t>
      </w:r>
    </w:p>
  </w:footnote>
  <w:footnote w:id="21">
    <w:p w14:paraId="35A561F9" w14:textId="5567A6C9" w:rsidR="004207EC" w:rsidRPr="00FC7A0F" w:rsidRDefault="004207EC" w:rsidP="00901945">
      <w:pPr>
        <w:pStyle w:val="FootnoteText"/>
        <w:ind w:firstLine="851"/>
        <w:jc w:val="both"/>
        <w:rPr>
          <w:lang w:val="en-US"/>
        </w:rPr>
      </w:pPr>
      <w:r w:rsidRPr="00FC7A0F">
        <w:rPr>
          <w:rStyle w:val="FootnoteReference"/>
        </w:rPr>
        <w:footnoteRef/>
      </w:r>
      <w:r w:rsidRPr="00FC7A0F">
        <w:t xml:space="preserve"> Jalaluddin, </w:t>
      </w:r>
      <w:r w:rsidRPr="00FC7A0F">
        <w:rPr>
          <w:i/>
        </w:rPr>
        <w:t>Filsafat Pendidikan Islam dari Zaman ke Zaman</w:t>
      </w:r>
      <w:r w:rsidRPr="00FC7A0F">
        <w:rPr>
          <w:i/>
          <w:spacing w:val="80"/>
        </w:rPr>
        <w:t xml:space="preserve"> </w:t>
      </w:r>
      <w:r w:rsidRPr="00FC7A0F">
        <w:t>(Jakarta: PT Raja Grafindo Persada, 2017) h. 52.</w:t>
      </w:r>
    </w:p>
  </w:footnote>
  <w:footnote w:id="22">
    <w:p w14:paraId="78E97D69" w14:textId="6BE6CAED" w:rsidR="004207EC" w:rsidRPr="00FC7A0F" w:rsidRDefault="004207EC" w:rsidP="00901945">
      <w:pPr>
        <w:pStyle w:val="FootnoteText"/>
        <w:ind w:firstLine="851"/>
        <w:jc w:val="both"/>
        <w:rPr>
          <w:lang w:val="en-US"/>
        </w:rPr>
      </w:pPr>
      <w:r w:rsidRPr="00FC7A0F">
        <w:rPr>
          <w:rStyle w:val="FootnoteReference"/>
        </w:rPr>
        <w:footnoteRef/>
      </w:r>
      <w:r w:rsidRPr="00FC7A0F">
        <w:t xml:space="preserve"> Muhaimin,</w:t>
      </w:r>
      <w:r w:rsidRPr="00FC7A0F">
        <w:rPr>
          <w:spacing w:val="40"/>
        </w:rPr>
        <w:t xml:space="preserve"> </w:t>
      </w:r>
      <w:r w:rsidRPr="00FC7A0F">
        <w:rPr>
          <w:i/>
        </w:rPr>
        <w:t>Pengembangan</w:t>
      </w:r>
      <w:r w:rsidRPr="00FC7A0F">
        <w:rPr>
          <w:i/>
          <w:spacing w:val="40"/>
        </w:rPr>
        <w:t xml:space="preserve"> </w:t>
      </w:r>
      <w:r w:rsidRPr="00FC7A0F">
        <w:rPr>
          <w:i/>
        </w:rPr>
        <w:t>Kurikulum</w:t>
      </w:r>
      <w:r w:rsidRPr="00FC7A0F">
        <w:rPr>
          <w:i/>
          <w:spacing w:val="40"/>
        </w:rPr>
        <w:t xml:space="preserve"> </w:t>
      </w:r>
      <w:r w:rsidRPr="00FC7A0F">
        <w:rPr>
          <w:i/>
        </w:rPr>
        <w:t>Pendidikan</w:t>
      </w:r>
      <w:r w:rsidRPr="00FC7A0F">
        <w:rPr>
          <w:i/>
          <w:spacing w:val="40"/>
        </w:rPr>
        <w:t xml:space="preserve"> </w:t>
      </w:r>
      <w:r w:rsidRPr="00FC7A0F">
        <w:rPr>
          <w:i/>
        </w:rPr>
        <w:t>Agama</w:t>
      </w:r>
      <w:r w:rsidRPr="00FC7A0F">
        <w:rPr>
          <w:i/>
          <w:spacing w:val="40"/>
        </w:rPr>
        <w:t xml:space="preserve"> </w:t>
      </w:r>
      <w:r w:rsidRPr="00FC7A0F">
        <w:rPr>
          <w:i/>
        </w:rPr>
        <w:t>Islam</w:t>
      </w:r>
      <w:r w:rsidRPr="00FC7A0F">
        <w:rPr>
          <w:i/>
          <w:spacing w:val="40"/>
        </w:rPr>
        <w:t xml:space="preserve"> </w:t>
      </w:r>
      <w:r w:rsidRPr="00FC7A0F">
        <w:rPr>
          <w:i/>
        </w:rPr>
        <w:t>di</w:t>
      </w:r>
      <w:r w:rsidRPr="00FC7A0F">
        <w:rPr>
          <w:i/>
          <w:spacing w:val="40"/>
        </w:rPr>
        <w:t xml:space="preserve"> </w:t>
      </w:r>
      <w:r w:rsidRPr="00FC7A0F">
        <w:rPr>
          <w:i/>
        </w:rPr>
        <w:t xml:space="preserve">Sekolah, Madrasah dan Perguruan Tinggi </w:t>
      </w:r>
      <w:r w:rsidRPr="00FC7A0F">
        <w:t>(Jakarta: PT Raja Grafindo Persada, 2017) h. 77.</w:t>
      </w:r>
    </w:p>
  </w:footnote>
  <w:footnote w:id="23">
    <w:p w14:paraId="7515E41B" w14:textId="1482ED68" w:rsidR="004207EC" w:rsidRPr="00FC7A0F" w:rsidRDefault="004207EC" w:rsidP="00901945">
      <w:pPr>
        <w:pStyle w:val="FootnoteText"/>
        <w:ind w:firstLine="851"/>
        <w:jc w:val="both"/>
        <w:rPr>
          <w:lang w:val="en-US"/>
        </w:rPr>
      </w:pPr>
      <w:r w:rsidRPr="00FC7A0F">
        <w:rPr>
          <w:rStyle w:val="FootnoteReference"/>
        </w:rPr>
        <w:footnoteRef/>
      </w:r>
      <w:r w:rsidRPr="00FC7A0F">
        <w:t xml:space="preserve"> Samsul</w:t>
      </w:r>
      <w:r w:rsidRPr="00FC7A0F">
        <w:rPr>
          <w:spacing w:val="-3"/>
        </w:rPr>
        <w:t xml:space="preserve"> </w:t>
      </w:r>
      <w:r w:rsidRPr="00FC7A0F">
        <w:t xml:space="preserve">Nizar, </w:t>
      </w:r>
      <w:r w:rsidRPr="00FC7A0F">
        <w:rPr>
          <w:i/>
        </w:rPr>
        <w:t>Filsafat</w:t>
      </w:r>
      <w:r w:rsidRPr="00FC7A0F">
        <w:rPr>
          <w:i/>
          <w:spacing w:val="-4"/>
        </w:rPr>
        <w:t xml:space="preserve"> </w:t>
      </w:r>
      <w:r w:rsidRPr="00FC7A0F">
        <w:rPr>
          <w:i/>
        </w:rPr>
        <w:t>Pendidikan</w:t>
      </w:r>
      <w:r w:rsidRPr="00FC7A0F">
        <w:rPr>
          <w:i/>
          <w:spacing w:val="-1"/>
        </w:rPr>
        <w:t xml:space="preserve"> </w:t>
      </w:r>
      <w:r w:rsidRPr="00FC7A0F">
        <w:rPr>
          <w:i/>
        </w:rPr>
        <w:t xml:space="preserve">Islam </w:t>
      </w:r>
      <w:r w:rsidRPr="00FC7A0F">
        <w:t>(Jakarta:</w:t>
      </w:r>
      <w:r w:rsidRPr="00FC7A0F">
        <w:rPr>
          <w:spacing w:val="-4"/>
        </w:rPr>
        <w:t xml:space="preserve"> </w:t>
      </w:r>
      <w:r w:rsidRPr="00FC7A0F">
        <w:t>Kalam</w:t>
      </w:r>
      <w:r w:rsidRPr="00FC7A0F">
        <w:rPr>
          <w:spacing w:val="-2"/>
        </w:rPr>
        <w:t xml:space="preserve"> </w:t>
      </w:r>
      <w:r w:rsidRPr="00FC7A0F">
        <w:t>Mulia,</w:t>
      </w:r>
      <w:r w:rsidRPr="00FC7A0F">
        <w:rPr>
          <w:spacing w:val="-2"/>
        </w:rPr>
        <w:t xml:space="preserve"> </w:t>
      </w:r>
      <w:r w:rsidRPr="00FC7A0F">
        <w:t>2016)</w:t>
      </w:r>
      <w:r w:rsidRPr="00FC7A0F">
        <w:rPr>
          <w:spacing w:val="-8"/>
        </w:rPr>
        <w:t xml:space="preserve"> </w:t>
      </w:r>
      <w:r w:rsidRPr="00FC7A0F">
        <w:t>h.</w:t>
      </w:r>
      <w:r w:rsidRPr="00FC7A0F">
        <w:rPr>
          <w:spacing w:val="-5"/>
        </w:rPr>
        <w:t xml:space="preserve"> 12.</w:t>
      </w:r>
    </w:p>
  </w:footnote>
  <w:footnote w:id="24">
    <w:p w14:paraId="135B539F" w14:textId="345025A4" w:rsidR="004207EC" w:rsidRPr="00FC7A0F" w:rsidRDefault="004207EC" w:rsidP="00901945">
      <w:pPr>
        <w:pStyle w:val="FootnoteText"/>
        <w:ind w:firstLine="851"/>
        <w:jc w:val="both"/>
        <w:rPr>
          <w:lang w:val="en-US"/>
        </w:rPr>
      </w:pPr>
      <w:r w:rsidRPr="00FC7A0F">
        <w:rPr>
          <w:rStyle w:val="FootnoteReference"/>
        </w:rPr>
        <w:footnoteRef/>
      </w:r>
      <w:r w:rsidRPr="00FC7A0F">
        <w:t xml:space="preserve"> </w:t>
      </w:r>
      <w:r w:rsidR="00CA0E42" w:rsidRPr="00FC7A0F">
        <w:t>Sutarto,</w:t>
      </w:r>
      <w:r w:rsidR="00CA0E42" w:rsidRPr="00FC7A0F">
        <w:rPr>
          <w:spacing w:val="-1"/>
        </w:rPr>
        <w:t xml:space="preserve"> </w:t>
      </w:r>
      <w:r w:rsidR="00CA0E42" w:rsidRPr="00FC7A0F">
        <w:t>Dewi</w:t>
      </w:r>
      <w:r w:rsidR="00CA0E42" w:rsidRPr="00FC7A0F">
        <w:rPr>
          <w:spacing w:val="-4"/>
        </w:rPr>
        <w:t xml:space="preserve"> </w:t>
      </w:r>
      <w:r w:rsidR="00CA0E42" w:rsidRPr="00FC7A0F">
        <w:t>Pernama</w:t>
      </w:r>
      <w:r w:rsidR="00CA0E42" w:rsidRPr="00FC7A0F">
        <w:rPr>
          <w:spacing w:val="-4"/>
        </w:rPr>
        <w:t xml:space="preserve"> </w:t>
      </w:r>
      <w:r w:rsidR="00CA0E42" w:rsidRPr="00FC7A0F">
        <w:t>Sari,</w:t>
      </w:r>
      <w:r w:rsidR="00CA0E42" w:rsidRPr="00FC7A0F">
        <w:rPr>
          <w:spacing w:val="-2"/>
        </w:rPr>
        <w:t xml:space="preserve"> </w:t>
      </w:r>
      <w:r w:rsidR="00CA0E42" w:rsidRPr="00FC7A0F">
        <w:t>Anrial,</w:t>
      </w:r>
      <w:r w:rsidR="00CA0E42" w:rsidRPr="00FC7A0F">
        <w:rPr>
          <w:spacing w:val="2"/>
        </w:rPr>
        <w:t xml:space="preserve"> </w:t>
      </w:r>
      <w:r w:rsidR="00CA0E42" w:rsidRPr="00FC7A0F">
        <w:t>Loc.</w:t>
      </w:r>
      <w:r w:rsidR="00CA0E42" w:rsidRPr="00FC7A0F">
        <w:rPr>
          <w:spacing w:val="-1"/>
        </w:rPr>
        <w:t xml:space="preserve"> </w:t>
      </w:r>
      <w:r w:rsidR="00CA0E42" w:rsidRPr="00FC7A0F">
        <w:t>it.,</w:t>
      </w:r>
      <w:r w:rsidR="00CA0E42" w:rsidRPr="00FC7A0F">
        <w:rPr>
          <w:spacing w:val="-6"/>
        </w:rPr>
        <w:t xml:space="preserve"> </w:t>
      </w:r>
      <w:r w:rsidR="00CA0E42" w:rsidRPr="00FC7A0F">
        <w:t>h.</w:t>
      </w:r>
      <w:r w:rsidR="00CA0E42" w:rsidRPr="00FC7A0F">
        <w:rPr>
          <w:spacing w:val="-1"/>
        </w:rPr>
        <w:t xml:space="preserve"> </w:t>
      </w:r>
      <w:r w:rsidR="00CA0E42" w:rsidRPr="00FC7A0F">
        <w:rPr>
          <w:spacing w:val="-5"/>
        </w:rPr>
        <w:t>10</w:t>
      </w:r>
    </w:p>
  </w:footnote>
  <w:footnote w:id="25">
    <w:p w14:paraId="7B2B870C" w14:textId="14FEC0D0" w:rsidR="004207EC" w:rsidRPr="00FC7A0F" w:rsidRDefault="004207EC" w:rsidP="00901945">
      <w:pPr>
        <w:spacing w:line="252" w:lineRule="exact"/>
        <w:ind w:right="3" w:firstLine="851"/>
        <w:jc w:val="both"/>
        <w:rPr>
          <w:sz w:val="20"/>
          <w:szCs w:val="20"/>
        </w:rPr>
      </w:pPr>
      <w:r w:rsidRPr="00FC7A0F">
        <w:rPr>
          <w:rStyle w:val="FootnoteReference"/>
          <w:sz w:val="20"/>
          <w:szCs w:val="20"/>
        </w:rPr>
        <w:footnoteRef/>
      </w:r>
      <w:r w:rsidRPr="00FC7A0F">
        <w:rPr>
          <w:sz w:val="20"/>
          <w:szCs w:val="20"/>
        </w:rPr>
        <w:t xml:space="preserve"> </w:t>
      </w:r>
      <w:r w:rsidR="00CA0E42" w:rsidRPr="00FC7A0F">
        <w:rPr>
          <w:sz w:val="20"/>
          <w:szCs w:val="20"/>
        </w:rPr>
        <w:t>Azyumardi</w:t>
      </w:r>
      <w:r w:rsidR="00CA0E42" w:rsidRPr="00FC7A0F">
        <w:rPr>
          <w:spacing w:val="-1"/>
          <w:sz w:val="20"/>
          <w:szCs w:val="20"/>
        </w:rPr>
        <w:t xml:space="preserve"> </w:t>
      </w:r>
      <w:r w:rsidR="00CA0E42" w:rsidRPr="00FC7A0F">
        <w:rPr>
          <w:sz w:val="20"/>
          <w:szCs w:val="20"/>
        </w:rPr>
        <w:t>Azra,</w:t>
      </w:r>
      <w:r w:rsidR="00CA0E42" w:rsidRPr="00FC7A0F">
        <w:rPr>
          <w:spacing w:val="-2"/>
          <w:sz w:val="20"/>
          <w:szCs w:val="20"/>
        </w:rPr>
        <w:t xml:space="preserve"> </w:t>
      </w:r>
      <w:r w:rsidR="00CA0E42" w:rsidRPr="00FC7A0F">
        <w:rPr>
          <w:sz w:val="20"/>
          <w:szCs w:val="20"/>
        </w:rPr>
        <w:t>Loc.It.,</w:t>
      </w:r>
      <w:r w:rsidR="00CA0E42" w:rsidRPr="00FC7A0F">
        <w:rPr>
          <w:spacing w:val="-1"/>
          <w:sz w:val="20"/>
          <w:szCs w:val="20"/>
        </w:rPr>
        <w:t xml:space="preserve"> </w:t>
      </w:r>
      <w:r w:rsidR="00CA0E42" w:rsidRPr="00FC7A0F">
        <w:rPr>
          <w:sz w:val="20"/>
          <w:szCs w:val="20"/>
        </w:rPr>
        <w:t>h.</w:t>
      </w:r>
      <w:r w:rsidR="00CA0E42" w:rsidRPr="00FC7A0F">
        <w:rPr>
          <w:spacing w:val="-5"/>
          <w:sz w:val="20"/>
          <w:szCs w:val="20"/>
        </w:rPr>
        <w:t xml:space="preserve"> 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F2185"/>
    <w:multiLevelType w:val="hybridMultilevel"/>
    <w:tmpl w:val="25F8151C"/>
    <w:lvl w:ilvl="0" w:tplc="559E0344">
      <w:start w:val="1"/>
      <w:numFmt w:val="lowerLetter"/>
      <w:lvlText w:val="%1)"/>
      <w:lvlJc w:val="left"/>
      <w:pPr>
        <w:ind w:left="1309" w:hanging="32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C76DFBC">
      <w:numFmt w:val="bullet"/>
      <w:lvlText w:val="•"/>
      <w:lvlJc w:val="left"/>
      <w:pPr>
        <w:ind w:left="2146" w:hanging="320"/>
      </w:pPr>
      <w:rPr>
        <w:rFonts w:hint="default"/>
        <w:lang w:val="id" w:eastAsia="en-US" w:bidi="ar-SA"/>
      </w:rPr>
    </w:lvl>
    <w:lvl w:ilvl="2" w:tplc="D196FCA4">
      <w:numFmt w:val="bullet"/>
      <w:lvlText w:val="•"/>
      <w:lvlJc w:val="left"/>
      <w:pPr>
        <w:ind w:left="2993" w:hanging="320"/>
      </w:pPr>
      <w:rPr>
        <w:rFonts w:hint="default"/>
        <w:lang w:val="id" w:eastAsia="en-US" w:bidi="ar-SA"/>
      </w:rPr>
    </w:lvl>
    <w:lvl w:ilvl="3" w:tplc="E6CE0D82">
      <w:numFmt w:val="bullet"/>
      <w:lvlText w:val="•"/>
      <w:lvlJc w:val="left"/>
      <w:pPr>
        <w:ind w:left="3840" w:hanging="320"/>
      </w:pPr>
      <w:rPr>
        <w:rFonts w:hint="default"/>
        <w:lang w:val="id" w:eastAsia="en-US" w:bidi="ar-SA"/>
      </w:rPr>
    </w:lvl>
    <w:lvl w:ilvl="4" w:tplc="7DAA5C10">
      <w:numFmt w:val="bullet"/>
      <w:lvlText w:val="•"/>
      <w:lvlJc w:val="left"/>
      <w:pPr>
        <w:ind w:left="4687" w:hanging="320"/>
      </w:pPr>
      <w:rPr>
        <w:rFonts w:hint="default"/>
        <w:lang w:val="id" w:eastAsia="en-US" w:bidi="ar-SA"/>
      </w:rPr>
    </w:lvl>
    <w:lvl w:ilvl="5" w:tplc="426C7EC8">
      <w:numFmt w:val="bullet"/>
      <w:lvlText w:val="•"/>
      <w:lvlJc w:val="left"/>
      <w:pPr>
        <w:ind w:left="5534" w:hanging="320"/>
      </w:pPr>
      <w:rPr>
        <w:rFonts w:hint="default"/>
        <w:lang w:val="id" w:eastAsia="en-US" w:bidi="ar-SA"/>
      </w:rPr>
    </w:lvl>
    <w:lvl w:ilvl="6" w:tplc="4F049B96">
      <w:numFmt w:val="bullet"/>
      <w:lvlText w:val="•"/>
      <w:lvlJc w:val="left"/>
      <w:pPr>
        <w:ind w:left="6380" w:hanging="320"/>
      </w:pPr>
      <w:rPr>
        <w:rFonts w:hint="default"/>
        <w:lang w:val="id" w:eastAsia="en-US" w:bidi="ar-SA"/>
      </w:rPr>
    </w:lvl>
    <w:lvl w:ilvl="7" w:tplc="2F9AAF0A">
      <w:numFmt w:val="bullet"/>
      <w:lvlText w:val="•"/>
      <w:lvlJc w:val="left"/>
      <w:pPr>
        <w:ind w:left="7227" w:hanging="320"/>
      </w:pPr>
      <w:rPr>
        <w:rFonts w:hint="default"/>
        <w:lang w:val="id" w:eastAsia="en-US" w:bidi="ar-SA"/>
      </w:rPr>
    </w:lvl>
    <w:lvl w:ilvl="8" w:tplc="AAB461BC">
      <w:numFmt w:val="bullet"/>
      <w:lvlText w:val="•"/>
      <w:lvlJc w:val="left"/>
      <w:pPr>
        <w:ind w:left="8074" w:hanging="320"/>
      </w:pPr>
      <w:rPr>
        <w:rFonts w:hint="default"/>
        <w:lang w:val="id" w:eastAsia="en-US" w:bidi="ar-SA"/>
      </w:rPr>
    </w:lvl>
  </w:abstractNum>
  <w:abstractNum w:abstractNumId="1" w15:restartNumberingAfterBreak="0">
    <w:nsid w:val="311372D9"/>
    <w:multiLevelType w:val="hybridMultilevel"/>
    <w:tmpl w:val="6588A930"/>
    <w:lvl w:ilvl="0" w:tplc="133887A4">
      <w:start w:val="1"/>
      <w:numFmt w:val="upperLetter"/>
      <w:lvlText w:val="%1."/>
      <w:lvlJc w:val="left"/>
      <w:pPr>
        <w:ind w:left="1017" w:hanging="429"/>
        <w:jc w:val="right"/>
      </w:pPr>
      <w:rPr>
        <w:rFonts w:ascii="Times New Roman" w:eastAsia="Times New Roman" w:hAnsi="Times New Roman" w:cs="Times New Roman" w:hint="default"/>
        <w:b/>
        <w:bCs/>
        <w:i w:val="0"/>
        <w:iCs w:val="0"/>
        <w:spacing w:val="-2"/>
        <w:w w:val="100"/>
        <w:sz w:val="24"/>
        <w:szCs w:val="24"/>
        <w:lang w:val="id" w:eastAsia="en-US" w:bidi="ar-SA"/>
      </w:rPr>
    </w:lvl>
    <w:lvl w:ilvl="1" w:tplc="3604A3F0">
      <w:start w:val="1"/>
      <w:numFmt w:val="decimal"/>
      <w:lvlText w:val="%2."/>
      <w:lvlJc w:val="left"/>
      <w:pPr>
        <w:ind w:left="873" w:hanging="285"/>
        <w:jc w:val="left"/>
      </w:pPr>
      <w:rPr>
        <w:rFonts w:ascii="Times New Roman" w:eastAsia="Times New Roman" w:hAnsi="Times New Roman" w:cs="Times New Roman" w:hint="default"/>
        <w:b w:val="0"/>
        <w:bCs w:val="0"/>
        <w:i w:val="0"/>
        <w:iCs w:val="0"/>
        <w:spacing w:val="0"/>
        <w:w w:val="100"/>
        <w:sz w:val="26"/>
        <w:szCs w:val="26"/>
        <w:lang w:val="id" w:eastAsia="en-US" w:bidi="ar-SA"/>
      </w:rPr>
    </w:lvl>
    <w:lvl w:ilvl="2" w:tplc="A4A271C4">
      <w:numFmt w:val="bullet"/>
      <w:lvlText w:val="•"/>
      <w:lvlJc w:val="left"/>
      <w:pPr>
        <w:ind w:left="1992" w:hanging="285"/>
      </w:pPr>
      <w:rPr>
        <w:rFonts w:hint="default"/>
        <w:lang w:val="id" w:eastAsia="en-US" w:bidi="ar-SA"/>
      </w:rPr>
    </w:lvl>
    <w:lvl w:ilvl="3" w:tplc="C99E6A7E">
      <w:numFmt w:val="bullet"/>
      <w:lvlText w:val="•"/>
      <w:lvlJc w:val="left"/>
      <w:pPr>
        <w:ind w:left="2964" w:hanging="285"/>
      </w:pPr>
      <w:rPr>
        <w:rFonts w:hint="default"/>
        <w:lang w:val="id" w:eastAsia="en-US" w:bidi="ar-SA"/>
      </w:rPr>
    </w:lvl>
    <w:lvl w:ilvl="4" w:tplc="C84C8D14">
      <w:numFmt w:val="bullet"/>
      <w:lvlText w:val="•"/>
      <w:lvlJc w:val="left"/>
      <w:pPr>
        <w:ind w:left="3936" w:hanging="285"/>
      </w:pPr>
      <w:rPr>
        <w:rFonts w:hint="default"/>
        <w:lang w:val="id" w:eastAsia="en-US" w:bidi="ar-SA"/>
      </w:rPr>
    </w:lvl>
    <w:lvl w:ilvl="5" w:tplc="B5923E7E">
      <w:numFmt w:val="bullet"/>
      <w:lvlText w:val="•"/>
      <w:lvlJc w:val="left"/>
      <w:pPr>
        <w:ind w:left="4908" w:hanging="285"/>
      </w:pPr>
      <w:rPr>
        <w:rFonts w:hint="default"/>
        <w:lang w:val="id" w:eastAsia="en-US" w:bidi="ar-SA"/>
      </w:rPr>
    </w:lvl>
    <w:lvl w:ilvl="6" w:tplc="FB02FEC6">
      <w:numFmt w:val="bullet"/>
      <w:lvlText w:val="•"/>
      <w:lvlJc w:val="left"/>
      <w:pPr>
        <w:ind w:left="5880" w:hanging="285"/>
      </w:pPr>
      <w:rPr>
        <w:rFonts w:hint="default"/>
        <w:lang w:val="id" w:eastAsia="en-US" w:bidi="ar-SA"/>
      </w:rPr>
    </w:lvl>
    <w:lvl w:ilvl="7" w:tplc="A7E451AA">
      <w:numFmt w:val="bullet"/>
      <w:lvlText w:val="•"/>
      <w:lvlJc w:val="left"/>
      <w:pPr>
        <w:ind w:left="6852" w:hanging="285"/>
      </w:pPr>
      <w:rPr>
        <w:rFonts w:hint="default"/>
        <w:lang w:val="id" w:eastAsia="en-US" w:bidi="ar-SA"/>
      </w:rPr>
    </w:lvl>
    <w:lvl w:ilvl="8" w:tplc="3BEEAA0E">
      <w:numFmt w:val="bullet"/>
      <w:lvlText w:val="•"/>
      <w:lvlJc w:val="left"/>
      <w:pPr>
        <w:ind w:left="7824" w:hanging="285"/>
      </w:pPr>
      <w:rPr>
        <w:rFonts w:hint="default"/>
        <w:lang w:val="id" w:eastAsia="en-US" w:bidi="ar-SA"/>
      </w:rPr>
    </w:lvl>
  </w:abstractNum>
  <w:num w:numId="1" w16cid:durableId="1200706123">
    <w:abstractNumId w:val="0"/>
  </w:num>
  <w:num w:numId="2" w16cid:durableId="1550797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2E28"/>
    <w:rsid w:val="00064BAC"/>
    <w:rsid w:val="00356009"/>
    <w:rsid w:val="004207EC"/>
    <w:rsid w:val="005E170A"/>
    <w:rsid w:val="006F2362"/>
    <w:rsid w:val="00757637"/>
    <w:rsid w:val="008E4741"/>
    <w:rsid w:val="00901945"/>
    <w:rsid w:val="009C3FA8"/>
    <w:rsid w:val="00B42E28"/>
    <w:rsid w:val="00CA0E42"/>
    <w:rsid w:val="00FB3A2C"/>
    <w:rsid w:val="00FC7A0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FBB04"/>
  <w15:docId w15:val="{B31AD1DC-6810-41AD-A473-3A5BD901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588"/>
      <w:jc w:val="both"/>
    </w:pPr>
    <w:rPr>
      <w:sz w:val="24"/>
      <w:szCs w:val="24"/>
    </w:rPr>
  </w:style>
  <w:style w:type="paragraph" w:styleId="ListParagraph">
    <w:name w:val="List Paragraph"/>
    <w:basedOn w:val="Normal"/>
    <w:uiPriority w:val="1"/>
    <w:qFormat/>
    <w:pPr>
      <w:spacing w:before="1"/>
      <w:ind w:left="1308"/>
      <w:jc w:val="both"/>
    </w:pPr>
  </w:style>
  <w:style w:type="paragraph" w:customStyle="1" w:styleId="TableParagraph">
    <w:name w:val="Table Paragraph"/>
    <w:basedOn w:val="Normal"/>
    <w:uiPriority w:val="1"/>
    <w:qFormat/>
    <w:pPr>
      <w:spacing w:before="5"/>
      <w:ind w:left="35" w:right="95"/>
      <w:jc w:val="center"/>
    </w:pPr>
    <w:rPr>
      <w:rFonts w:ascii="Calibri" w:eastAsia="Calibri" w:hAnsi="Calibri" w:cs="Calibri"/>
    </w:rPr>
  </w:style>
  <w:style w:type="character" w:styleId="Hyperlink">
    <w:name w:val="Hyperlink"/>
    <w:basedOn w:val="DefaultParagraphFont"/>
    <w:uiPriority w:val="99"/>
    <w:unhideWhenUsed/>
    <w:rsid w:val="006F2362"/>
    <w:rPr>
      <w:color w:val="0000FF" w:themeColor="hyperlink"/>
      <w:u w:val="single"/>
    </w:rPr>
  </w:style>
  <w:style w:type="character" w:styleId="UnresolvedMention">
    <w:name w:val="Unresolved Mention"/>
    <w:basedOn w:val="DefaultParagraphFont"/>
    <w:uiPriority w:val="99"/>
    <w:semiHidden/>
    <w:unhideWhenUsed/>
    <w:rsid w:val="006F2362"/>
    <w:rPr>
      <w:color w:val="605E5C"/>
      <w:shd w:val="clear" w:color="auto" w:fill="E1DFDD"/>
    </w:rPr>
  </w:style>
  <w:style w:type="paragraph" w:styleId="FootnoteText">
    <w:name w:val="footnote text"/>
    <w:basedOn w:val="Normal"/>
    <w:link w:val="FootnoteTextChar"/>
    <w:uiPriority w:val="99"/>
    <w:semiHidden/>
    <w:unhideWhenUsed/>
    <w:rsid w:val="00757637"/>
    <w:rPr>
      <w:sz w:val="20"/>
      <w:szCs w:val="20"/>
    </w:rPr>
  </w:style>
  <w:style w:type="character" w:customStyle="1" w:styleId="FootnoteTextChar">
    <w:name w:val="Footnote Text Char"/>
    <w:basedOn w:val="DefaultParagraphFont"/>
    <w:link w:val="FootnoteText"/>
    <w:uiPriority w:val="99"/>
    <w:semiHidden/>
    <w:rsid w:val="00757637"/>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757637"/>
    <w:rPr>
      <w:vertAlign w:val="superscript"/>
    </w:rPr>
  </w:style>
  <w:style w:type="character" w:styleId="Strong">
    <w:name w:val="Strong"/>
    <w:basedOn w:val="DefaultParagraphFont"/>
    <w:uiPriority w:val="22"/>
    <w:qFormat/>
    <w:rsid w:val="005E170A"/>
    <w:rPr>
      <w:b/>
      <w:bCs/>
    </w:rPr>
  </w:style>
  <w:style w:type="paragraph" w:styleId="Header">
    <w:name w:val="header"/>
    <w:basedOn w:val="Normal"/>
    <w:link w:val="HeaderChar"/>
    <w:uiPriority w:val="99"/>
    <w:unhideWhenUsed/>
    <w:rsid w:val="005E170A"/>
    <w:pPr>
      <w:tabs>
        <w:tab w:val="center" w:pos="4680"/>
        <w:tab w:val="right" w:pos="9360"/>
      </w:tabs>
    </w:pPr>
  </w:style>
  <w:style w:type="character" w:customStyle="1" w:styleId="HeaderChar">
    <w:name w:val="Header Char"/>
    <w:basedOn w:val="DefaultParagraphFont"/>
    <w:link w:val="Header"/>
    <w:uiPriority w:val="99"/>
    <w:rsid w:val="005E170A"/>
    <w:rPr>
      <w:rFonts w:ascii="Times New Roman" w:eastAsia="Times New Roman" w:hAnsi="Times New Roman" w:cs="Times New Roman"/>
      <w:lang w:val="id"/>
    </w:rPr>
  </w:style>
  <w:style w:type="paragraph" w:styleId="Footer">
    <w:name w:val="footer"/>
    <w:basedOn w:val="Normal"/>
    <w:link w:val="FooterChar"/>
    <w:uiPriority w:val="99"/>
    <w:unhideWhenUsed/>
    <w:rsid w:val="005E170A"/>
    <w:pPr>
      <w:tabs>
        <w:tab w:val="center" w:pos="4680"/>
        <w:tab w:val="right" w:pos="9360"/>
      </w:tabs>
    </w:pPr>
  </w:style>
  <w:style w:type="character" w:customStyle="1" w:styleId="FooterChar">
    <w:name w:val="Footer Char"/>
    <w:basedOn w:val="DefaultParagraphFont"/>
    <w:link w:val="Footer"/>
    <w:uiPriority w:val="99"/>
    <w:rsid w:val="005E170A"/>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20714270805704" TargetMode="External"/><Relationship Id="rId13" Type="http://schemas.openxmlformats.org/officeDocument/2006/relationships/hyperlink" Target="mailto:fadhlirabbimim@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sharialbanjary1993@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n.brin.go.id/terbit/detail/2022071434115321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ssn.brin.go.id/terbit/detail/20220714131142751" TargetMode="External"/><Relationship Id="rId4" Type="http://schemas.openxmlformats.org/officeDocument/2006/relationships/settings" Target="settings.xml"/><Relationship Id="rId9" Type="http://schemas.openxmlformats.org/officeDocument/2006/relationships/hyperlink" Target="https://issn.brin.go.id/terbit/detail/2022071419112503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6A324-3261-4146-A182-7E6351F4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Pages>
  <Words>5085</Words>
  <Characters>28987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Abdurrohim</dc:creator>
  <cp:lastModifiedBy>Gt. Muhammad Irhamna Husain S. Pd M. P</cp:lastModifiedBy>
  <cp:revision>7</cp:revision>
  <cp:lastPrinted>2024-01-05T15:41:00Z</cp:lastPrinted>
  <dcterms:created xsi:type="dcterms:W3CDTF">2024-01-05T15:23:00Z</dcterms:created>
  <dcterms:modified xsi:type="dcterms:W3CDTF">2024-01-16T11:35:00Z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2023-10-27T00:00:00Z</vt:filetime>
  </property>
  <property fmtid="{D5CDD505-2E9C-101B-9397-08002B2CF9AE}" pid="3" name="Creator">
    <vt:lpwstr>Microsoft® Word 2021</vt:lpwstr>
  </property>
  <property fmtid="{D5CDD505-2E9C-101B-9397-08002B2CF9AE}" pid="4" name="LastSaved">
    <vt:filetime>2024-01-05T00:00:00Z</vt:filetime>
  </property>
  <property fmtid="{D5CDD505-2E9C-101B-9397-08002B2CF9AE}" pid="5" name="Producer">
    <vt:lpwstr>Microsoft® Word 2021</vt:lpwstr>
  </property>
</Properties>
</file>