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9446" w14:textId="77777777" w:rsidR="001F2060" w:rsidRPr="00B15730" w:rsidRDefault="001F2060" w:rsidP="001F2060">
      <w:pPr>
        <w:spacing w:after="0" w:line="256" w:lineRule="auto"/>
        <w:ind w:left="3119" w:right="45" w:hanging="10"/>
        <w:jc w:val="right"/>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r w:rsidRPr="00B15730">
        <w:rPr>
          <w:rFonts w:asciiTheme="majorBidi" w:hAnsiTheme="majorBidi" w:cstheme="majorBidi"/>
          <w:sz w:val="24"/>
          <w:szCs w:val="24"/>
        </w:rPr>
        <w:t xml:space="preserve"> </w:t>
      </w:r>
    </w:p>
    <w:p w14:paraId="4F401859" w14:textId="77777777" w:rsidR="001F2060" w:rsidRPr="00B15730" w:rsidRDefault="001F2060" w:rsidP="001F2060">
      <w:pPr>
        <w:spacing w:after="0"/>
        <w:jc w:val="right"/>
        <w:rPr>
          <w:rFonts w:asciiTheme="majorBidi" w:hAnsiTheme="majorBidi" w:cstheme="majorBidi"/>
          <w:sz w:val="24"/>
          <w:szCs w:val="24"/>
        </w:rPr>
      </w:pPr>
      <w:r w:rsidRPr="00B15730">
        <w:rPr>
          <w:rFonts w:asciiTheme="majorBidi" w:hAnsiTheme="majorBidi" w:cstheme="majorBidi"/>
          <w:sz w:val="24"/>
          <w:szCs w:val="24"/>
        </w:rPr>
        <w:t xml:space="preserve">https://maryamsejahtera.com/index.php/Religion </w:t>
      </w:r>
    </w:p>
    <w:p w14:paraId="68F2DCC8" w14:textId="77777777" w:rsidR="001F2060" w:rsidRPr="00B15730" w:rsidRDefault="001F2060" w:rsidP="001F2060">
      <w:pPr>
        <w:spacing w:after="0" w:line="240" w:lineRule="auto"/>
        <w:contextualSpacing/>
        <w:jc w:val="right"/>
        <w:rPr>
          <w:rFonts w:asciiTheme="majorBidi" w:hAnsiTheme="majorBidi" w:cstheme="majorBidi"/>
          <w:sz w:val="24"/>
          <w:szCs w:val="24"/>
        </w:rPr>
      </w:pPr>
      <w:r w:rsidRPr="00B15730">
        <w:rPr>
          <w:rFonts w:asciiTheme="majorBidi" w:hAnsiTheme="majorBidi" w:cstheme="majorBidi"/>
          <w:sz w:val="24"/>
          <w:szCs w:val="24"/>
        </w:rPr>
        <w:t xml:space="preserve">P-ISSN: </w:t>
      </w:r>
      <w:hyperlink r:id="rId7" w:history="1">
        <w:r w:rsidRPr="00B15730">
          <w:rPr>
            <w:rStyle w:val="Hyperlink"/>
            <w:rFonts w:asciiTheme="majorBidi" w:hAnsiTheme="majorBidi" w:cstheme="majorBidi"/>
            <w:color w:val="4B7D92"/>
            <w:sz w:val="24"/>
            <w:szCs w:val="24"/>
          </w:rPr>
          <w:t>2962-6560</w:t>
        </w:r>
      </w:hyperlink>
      <w:hyperlink r:id="rId8" w:history="1">
        <w:r w:rsidRPr="00B15730">
          <w:rPr>
            <w:rStyle w:val="Hyperlink"/>
            <w:rFonts w:asciiTheme="majorBidi" w:hAnsiTheme="majorBidi" w:cstheme="majorBidi"/>
            <w:color w:val="000000"/>
            <w:sz w:val="24"/>
            <w:szCs w:val="24"/>
          </w:rPr>
          <w:t>,</w:t>
        </w:r>
      </w:hyperlink>
      <w:r w:rsidRPr="00B15730">
        <w:rPr>
          <w:rFonts w:asciiTheme="majorBidi" w:hAnsiTheme="majorBidi" w:cstheme="majorBidi"/>
          <w:sz w:val="24"/>
          <w:szCs w:val="24"/>
        </w:rPr>
        <w:t xml:space="preserve"> E-ISSN: </w:t>
      </w:r>
      <w:hyperlink r:id="rId9" w:history="1">
        <w:r w:rsidRPr="00B15730">
          <w:rPr>
            <w:rStyle w:val="Hyperlink"/>
            <w:rFonts w:asciiTheme="majorBidi" w:hAnsiTheme="majorBidi" w:cstheme="majorBidi"/>
            <w:color w:val="4B7D92"/>
            <w:sz w:val="24"/>
            <w:szCs w:val="24"/>
          </w:rPr>
          <w:t>2963-7139</w:t>
        </w:r>
      </w:hyperlink>
      <w:r w:rsidRPr="00B15730">
        <w:rPr>
          <w:rFonts w:asciiTheme="majorBidi" w:hAnsiTheme="majorBidi" w:cstheme="majorBidi"/>
          <w:sz w:val="24"/>
          <w:szCs w:val="24"/>
        </w:rPr>
        <w:t xml:space="preserve"> </w:t>
      </w:r>
      <w:hyperlink r:id="rId10" w:history="1">
        <w:r w:rsidRPr="00B15730">
          <w:rPr>
            <w:rStyle w:val="Hyperlink"/>
            <w:rFonts w:asciiTheme="majorBidi" w:hAnsiTheme="majorBidi" w:cstheme="majorBidi"/>
            <w:color w:val="000000"/>
            <w:sz w:val="24"/>
            <w:szCs w:val="24"/>
          </w:rPr>
          <w:t xml:space="preserve"> </w:t>
        </w:r>
      </w:hyperlink>
    </w:p>
    <w:p w14:paraId="0ADD2094" w14:textId="77777777" w:rsidR="001F2060" w:rsidRDefault="001F2060" w:rsidP="005A11C9">
      <w:pPr>
        <w:spacing w:before="240" w:after="240" w:line="240" w:lineRule="auto"/>
        <w:jc w:val="center"/>
        <w:rPr>
          <w:rFonts w:asciiTheme="majorBidi" w:eastAsia="Times New Roman" w:hAnsiTheme="majorBidi" w:cstheme="majorBidi"/>
          <w:b/>
          <w:bCs/>
          <w:color w:val="000000"/>
          <w:kern w:val="0"/>
          <w:sz w:val="24"/>
          <w:szCs w:val="24"/>
          <w14:ligatures w14:val="none"/>
        </w:rPr>
      </w:pPr>
    </w:p>
    <w:p w14:paraId="59220322" w14:textId="4B18A0C9" w:rsidR="005A11C9" w:rsidRPr="001F2060" w:rsidRDefault="005A11C9" w:rsidP="005A11C9">
      <w:pPr>
        <w:spacing w:before="240" w:after="240" w:line="240" w:lineRule="auto"/>
        <w:jc w:val="center"/>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PEMILU 2024 AKSES DAN RAMAH BAGI PENYANDANG DISABILITAS</w:t>
      </w:r>
    </w:p>
    <w:p w14:paraId="08DF17CE" w14:textId="77777777" w:rsidR="005A11C9" w:rsidRPr="001F2060" w:rsidRDefault="005A11C9" w:rsidP="005A11C9">
      <w:pPr>
        <w:spacing w:before="240" w:after="0" w:line="240" w:lineRule="auto"/>
        <w:jc w:val="center"/>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M. Anshari</w:t>
      </w:r>
    </w:p>
    <w:p w14:paraId="71A0F540" w14:textId="77777777" w:rsidR="005A11C9" w:rsidRPr="001F2060" w:rsidRDefault="005A11C9" w:rsidP="005A11C9">
      <w:pPr>
        <w:spacing w:after="0" w:line="240" w:lineRule="auto"/>
        <w:jc w:val="center"/>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Sekolah Tinggi Agama Islam AL- Falah Banjarbaru</w:t>
      </w:r>
    </w:p>
    <w:p w14:paraId="46ED9A07" w14:textId="0FC9F3BF" w:rsidR="005A11C9" w:rsidRPr="001F2060" w:rsidRDefault="00000000" w:rsidP="005A11C9">
      <w:pPr>
        <w:spacing w:after="0" w:line="240" w:lineRule="auto"/>
        <w:jc w:val="center"/>
        <w:rPr>
          <w:rFonts w:asciiTheme="majorBidi" w:eastAsia="Times New Roman" w:hAnsiTheme="majorBidi" w:cstheme="majorBidi"/>
          <w:color w:val="000000"/>
          <w:kern w:val="0"/>
          <w:sz w:val="24"/>
          <w:szCs w:val="24"/>
          <w14:ligatures w14:val="none"/>
        </w:rPr>
      </w:pPr>
      <w:hyperlink r:id="rId11" w:history="1">
        <w:r w:rsidR="004452FC" w:rsidRPr="001F2060">
          <w:rPr>
            <w:rStyle w:val="Hyperlink"/>
            <w:rFonts w:asciiTheme="majorBidi" w:eastAsia="Times New Roman" w:hAnsiTheme="majorBidi" w:cstheme="majorBidi"/>
            <w:kern w:val="0"/>
            <w:sz w:val="24"/>
            <w:szCs w:val="24"/>
            <w14:ligatures w14:val="none"/>
          </w:rPr>
          <w:t>manshari438@gmail.com</w:t>
        </w:r>
      </w:hyperlink>
    </w:p>
    <w:p w14:paraId="243AC919" w14:textId="77777777" w:rsidR="005A11C9" w:rsidRPr="001F2060" w:rsidRDefault="005A11C9" w:rsidP="004452FC">
      <w:pPr>
        <w:spacing w:before="240"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6"/>
        <w:gridCol w:w="6903"/>
      </w:tblGrid>
      <w:tr w:rsidR="005A11C9" w:rsidRPr="001F2060" w14:paraId="54561C39" w14:textId="77777777" w:rsidTr="001F2060">
        <w:trPr>
          <w:trHeight w:val="2567"/>
        </w:trPr>
        <w:tc>
          <w:tcPr>
            <w:tcW w:w="1276" w:type="dxa"/>
            <w:tcMar>
              <w:top w:w="0" w:type="dxa"/>
              <w:left w:w="100" w:type="dxa"/>
              <w:bottom w:w="0" w:type="dxa"/>
              <w:right w:w="100" w:type="dxa"/>
            </w:tcMar>
            <w:hideMark/>
          </w:tcPr>
          <w:p w14:paraId="7E4193A7" w14:textId="77777777" w:rsidR="005A11C9" w:rsidRPr="001F2060" w:rsidRDefault="005A11C9" w:rsidP="005A11C9">
            <w:pPr>
              <w:spacing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Abstract</w:t>
            </w:r>
          </w:p>
        </w:tc>
        <w:tc>
          <w:tcPr>
            <w:tcW w:w="6903" w:type="dxa"/>
            <w:tcMar>
              <w:top w:w="0" w:type="dxa"/>
              <w:left w:w="100" w:type="dxa"/>
              <w:bottom w:w="0" w:type="dxa"/>
              <w:right w:w="100" w:type="dxa"/>
            </w:tcMar>
            <w:hideMark/>
          </w:tcPr>
          <w:p w14:paraId="34CA6A20"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i/>
                <w:iCs/>
                <w:color w:val="000000"/>
                <w:kern w:val="0"/>
                <w:sz w:val="24"/>
                <w:szCs w:val="24"/>
                <w14:ligatures w14:val="none"/>
              </w:rPr>
              <w:t>The 2024 election will be the second election after the disability Law Number 8 of 2016 About Persons with Disabilities. In the 2019 election there were still 2,366 polling stations (TPS) that were not accessible or polite for voters with disabilities. In the 2024 Elections, it is hoped that the facilities and infrastructure will be accessible and polite for voters with disabilities. In this study, researchers used qualitative research based on data on the experiences of voters with disabilities. The results of this research show the experiences of voters with disabilities who experience obstacles and difficulties in election facilities and infrastructure that are not yet fully accessible and polite for voters with disabilities.</w:t>
            </w:r>
          </w:p>
        </w:tc>
      </w:tr>
      <w:tr w:rsidR="005A11C9" w:rsidRPr="001F2060" w14:paraId="770EFA82" w14:textId="77777777" w:rsidTr="001F2060">
        <w:trPr>
          <w:trHeight w:val="285"/>
        </w:trPr>
        <w:tc>
          <w:tcPr>
            <w:tcW w:w="1276" w:type="dxa"/>
            <w:tcMar>
              <w:top w:w="0" w:type="dxa"/>
              <w:left w:w="100" w:type="dxa"/>
              <w:bottom w:w="0" w:type="dxa"/>
              <w:right w:w="100" w:type="dxa"/>
            </w:tcMar>
            <w:hideMark/>
          </w:tcPr>
          <w:p w14:paraId="0685A54E" w14:textId="77777777" w:rsidR="005A11C9" w:rsidRPr="001F2060" w:rsidRDefault="005A11C9" w:rsidP="005A11C9">
            <w:pPr>
              <w:spacing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Keyword</w:t>
            </w:r>
          </w:p>
        </w:tc>
        <w:tc>
          <w:tcPr>
            <w:tcW w:w="6903" w:type="dxa"/>
            <w:tcMar>
              <w:top w:w="0" w:type="dxa"/>
              <w:left w:w="100" w:type="dxa"/>
              <w:bottom w:w="0" w:type="dxa"/>
              <w:right w:w="100" w:type="dxa"/>
            </w:tcMar>
            <w:hideMark/>
          </w:tcPr>
          <w:p w14:paraId="502358B5"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i/>
                <w:iCs/>
                <w:color w:val="000000"/>
                <w:kern w:val="0"/>
                <w:sz w:val="24"/>
                <w:szCs w:val="24"/>
                <w14:ligatures w14:val="none"/>
              </w:rPr>
              <w:t>Elections, Voters with Disabilities, Accessibility</w:t>
            </w:r>
          </w:p>
        </w:tc>
      </w:tr>
    </w:tbl>
    <w:p w14:paraId="14AD3681" w14:textId="77777777" w:rsidR="005A11C9" w:rsidRPr="001F2060" w:rsidRDefault="005A11C9" w:rsidP="005A11C9">
      <w:pPr>
        <w:spacing w:before="240"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6"/>
        <w:gridCol w:w="6918"/>
      </w:tblGrid>
      <w:tr w:rsidR="005A11C9" w:rsidRPr="001F2060" w14:paraId="18C63A98" w14:textId="77777777" w:rsidTr="001F2060">
        <w:trPr>
          <w:trHeight w:val="3012"/>
        </w:trPr>
        <w:tc>
          <w:tcPr>
            <w:tcW w:w="1276" w:type="dxa"/>
            <w:tcMar>
              <w:top w:w="0" w:type="dxa"/>
              <w:left w:w="100" w:type="dxa"/>
              <w:bottom w:w="0" w:type="dxa"/>
              <w:right w:w="100" w:type="dxa"/>
            </w:tcMar>
            <w:hideMark/>
          </w:tcPr>
          <w:p w14:paraId="5410AE48" w14:textId="77777777" w:rsidR="005A11C9" w:rsidRPr="001F2060" w:rsidRDefault="005A11C9" w:rsidP="005A11C9">
            <w:pPr>
              <w:spacing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Abstrak</w:t>
            </w:r>
          </w:p>
        </w:tc>
        <w:tc>
          <w:tcPr>
            <w:tcW w:w="6918" w:type="dxa"/>
            <w:tcMar>
              <w:top w:w="0" w:type="dxa"/>
              <w:left w:w="100" w:type="dxa"/>
              <w:bottom w:w="0" w:type="dxa"/>
              <w:right w:w="100" w:type="dxa"/>
            </w:tcMar>
            <w:hideMark/>
          </w:tcPr>
          <w:p w14:paraId="1EFADB92"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Pemilu Serentak tahun 2024 merupakan pemilu yang kedua setelah dikeluarkan Undang-Undang Nomor 8 tahun 2016 tentang Penyandang Disabilitas. Pada pemilu tahun 2019 masih terdapat 2.366  tempat pemungutan suara (TPS) yang tidak akses dan  ramah  bagi pemilih penyandang disabilitas. Pada Pemilu Serentak tahun 2024 diharapkan telah memenuhi sarana dan prasarana aksesibel dan ramah bagi pemilih penyandang disabilitas. Dalam penelitian ini peneliti menggunakan penelitian kualitatif dengan berbasis data pengalaman para pemilih penyandang disabilitas. Hasil Penelitian ini menunjukkan pengalaman para pemilih penyandang disabilitas yang mengalami hambatan dan kesulitan pada sarana dan prasarana pemilu yang belum sepenuhnya aksesibel dan ramah bagi pemilih penyandang disabilitas</w:t>
            </w:r>
          </w:p>
        </w:tc>
      </w:tr>
      <w:tr w:rsidR="005A11C9" w:rsidRPr="001F2060" w14:paraId="0B678BA2" w14:textId="77777777" w:rsidTr="001F2060">
        <w:trPr>
          <w:trHeight w:val="285"/>
        </w:trPr>
        <w:tc>
          <w:tcPr>
            <w:tcW w:w="1276" w:type="dxa"/>
            <w:tcMar>
              <w:top w:w="0" w:type="dxa"/>
              <w:left w:w="100" w:type="dxa"/>
              <w:bottom w:w="0" w:type="dxa"/>
              <w:right w:w="100" w:type="dxa"/>
            </w:tcMar>
            <w:hideMark/>
          </w:tcPr>
          <w:p w14:paraId="07C2A8CC" w14:textId="77777777" w:rsidR="005A11C9" w:rsidRPr="001F2060" w:rsidRDefault="005A11C9" w:rsidP="005A11C9">
            <w:pPr>
              <w:spacing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Kata Kunci</w:t>
            </w:r>
          </w:p>
        </w:tc>
        <w:tc>
          <w:tcPr>
            <w:tcW w:w="6918" w:type="dxa"/>
            <w:tcMar>
              <w:top w:w="0" w:type="dxa"/>
              <w:left w:w="100" w:type="dxa"/>
              <w:bottom w:w="0" w:type="dxa"/>
              <w:right w:w="100" w:type="dxa"/>
            </w:tcMar>
            <w:hideMark/>
          </w:tcPr>
          <w:p w14:paraId="51D249D7"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Pemilu, Pemilih Penyandang Disabilitas, Aksesibilitas.</w:t>
            </w:r>
          </w:p>
        </w:tc>
      </w:tr>
    </w:tbl>
    <w:p w14:paraId="1E64871E" w14:textId="77777777" w:rsidR="005A11C9" w:rsidRPr="001F2060" w:rsidRDefault="005A11C9" w:rsidP="005A11C9">
      <w:pPr>
        <w:spacing w:before="240" w:after="0" w:line="240" w:lineRule="auto"/>
        <w:jc w:val="center"/>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lastRenderedPageBreak/>
        <w:t> </w:t>
      </w:r>
    </w:p>
    <w:p w14:paraId="11A04565"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PENDAHULUAN</w:t>
      </w:r>
    </w:p>
    <w:p w14:paraId="4C92EFB5" w14:textId="2275C53B"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bookmarkStart w:id="0" w:name="_Hlk157465161"/>
      <w:r w:rsidRPr="001F2060">
        <w:rPr>
          <w:rFonts w:asciiTheme="majorBidi" w:eastAsia="Times New Roman" w:hAnsiTheme="majorBidi" w:cstheme="majorBidi"/>
          <w:color w:val="000000"/>
          <w:kern w:val="0"/>
          <w:sz w:val="24"/>
          <w:szCs w:val="24"/>
          <w14:ligatures w14:val="none"/>
        </w:rPr>
        <w:t>Penyelenggaraan Pemilu yang ramah dan akses bagi Penyandang disabilitas pada Pemilu Tahun 2019 masih belum sepenuhnya terpenuhi hak-hak penyandang disabilitas dalam hal aksesibilitas.</w:t>
      </w:r>
      <w:r w:rsidRPr="001F2060">
        <w:rPr>
          <w:rStyle w:val="FootnoteReference"/>
          <w:rFonts w:asciiTheme="majorBidi" w:eastAsia="Times New Roman" w:hAnsiTheme="majorBidi" w:cstheme="majorBidi"/>
          <w:color w:val="000000"/>
          <w:kern w:val="0"/>
          <w:sz w:val="24"/>
          <w:szCs w:val="24"/>
          <w14:ligatures w14:val="none"/>
        </w:rPr>
        <w:footnoteReference w:id="1"/>
      </w:r>
      <w:r w:rsidRPr="001F2060">
        <w:rPr>
          <w:rFonts w:asciiTheme="majorBidi" w:eastAsia="Times New Roman" w:hAnsiTheme="majorBidi" w:cstheme="majorBidi"/>
          <w:color w:val="000000"/>
          <w:kern w:val="0"/>
          <w:sz w:val="24"/>
          <w:szCs w:val="24"/>
          <w14:ligatures w14:val="none"/>
        </w:rPr>
        <w:t>Pada Pemilu Tahun 2019  terdapat 2.366 TPS yang tidak ramah bagi penyandang disabilitas, sedangkan pada pemilihan (Pilkada) terdapat 1.089 TPS yang tidak ramah disabilitas.</w:t>
      </w:r>
      <w:r w:rsidRPr="001F2060">
        <w:rPr>
          <w:rStyle w:val="FootnoteReference"/>
          <w:rFonts w:asciiTheme="majorBidi" w:eastAsia="Times New Roman" w:hAnsiTheme="majorBidi" w:cstheme="majorBidi"/>
          <w:color w:val="000000"/>
          <w:kern w:val="0"/>
          <w:sz w:val="24"/>
          <w:szCs w:val="24"/>
          <w14:ligatures w14:val="none"/>
        </w:rPr>
        <w:footnoteReference w:id="2"/>
      </w:r>
      <w:r w:rsidRPr="001F2060">
        <w:rPr>
          <w:rFonts w:asciiTheme="majorBidi" w:eastAsia="Times New Roman" w:hAnsiTheme="majorBidi" w:cstheme="majorBidi"/>
          <w:color w:val="000000"/>
          <w:kern w:val="0"/>
          <w:sz w:val="24"/>
          <w:szCs w:val="24"/>
          <w14:ligatures w14:val="none"/>
        </w:rPr>
        <w:t>Terpenuhi aksesibilitas berdampak pada partisipasi politik penyandang disabilitas untuk memberikan hak suaranya di TPS.</w:t>
      </w:r>
      <w:r w:rsidRPr="001F2060">
        <w:rPr>
          <w:rStyle w:val="FootnoteReference"/>
          <w:rFonts w:asciiTheme="majorBidi" w:eastAsia="Times New Roman" w:hAnsiTheme="majorBidi" w:cstheme="majorBidi"/>
          <w:color w:val="000000"/>
          <w:kern w:val="0"/>
          <w:sz w:val="24"/>
          <w:szCs w:val="24"/>
          <w14:ligatures w14:val="none"/>
        </w:rPr>
        <w:footnoteReference w:id="3"/>
      </w:r>
      <w:r w:rsidRPr="001F2060">
        <w:rPr>
          <w:rFonts w:asciiTheme="majorBidi" w:eastAsia="Times New Roman" w:hAnsiTheme="majorBidi" w:cstheme="majorBidi"/>
          <w:color w:val="000000"/>
          <w:kern w:val="0"/>
          <w:sz w:val="24"/>
          <w:szCs w:val="24"/>
          <w14:ligatures w14:val="none"/>
        </w:rPr>
        <w:t>Terdapat tidak adanya alat bantu Braille bagi penyandang disabilitas netra di sejumlah TPS,</w:t>
      </w:r>
      <w:r w:rsidRPr="001F2060">
        <w:rPr>
          <w:rStyle w:val="FootnoteReference"/>
          <w:rFonts w:asciiTheme="majorBidi" w:eastAsia="Times New Roman" w:hAnsiTheme="majorBidi" w:cstheme="majorBidi"/>
          <w:color w:val="000000"/>
          <w:kern w:val="0"/>
          <w:sz w:val="24"/>
          <w:szCs w:val="24"/>
          <w14:ligatures w14:val="none"/>
        </w:rPr>
        <w:footnoteReference w:id="4"/>
      </w:r>
      <w:r w:rsidRPr="001F2060">
        <w:rPr>
          <w:rFonts w:asciiTheme="majorBidi" w:eastAsia="Times New Roman" w:hAnsiTheme="majorBidi" w:cstheme="majorBidi"/>
          <w:color w:val="000000"/>
          <w:kern w:val="0"/>
          <w:sz w:val="24"/>
          <w:szCs w:val="24"/>
          <w14:ligatures w14:val="none"/>
        </w:rPr>
        <w:t xml:space="preserve"> serta minimnya pengetahuan mereka terhadap penggunaan template braille. Bagi penyandang disabilitas fisik aksesibilitas tempat merupakan menjadi kendala,</w:t>
      </w:r>
      <w:r w:rsidRPr="001F2060">
        <w:rPr>
          <w:rStyle w:val="FootnoteReference"/>
          <w:rFonts w:asciiTheme="majorBidi" w:eastAsia="Times New Roman" w:hAnsiTheme="majorBidi" w:cstheme="majorBidi"/>
          <w:color w:val="000000"/>
          <w:kern w:val="0"/>
          <w:sz w:val="24"/>
          <w:szCs w:val="24"/>
          <w14:ligatures w14:val="none"/>
        </w:rPr>
        <w:footnoteReference w:id="5"/>
      </w:r>
      <w:r w:rsidRPr="001F2060">
        <w:rPr>
          <w:rFonts w:asciiTheme="majorBidi" w:eastAsia="Times New Roman" w:hAnsiTheme="majorBidi" w:cstheme="majorBidi"/>
          <w:color w:val="000000"/>
          <w:kern w:val="0"/>
          <w:sz w:val="24"/>
          <w:szCs w:val="24"/>
          <w14:ligatures w14:val="none"/>
        </w:rPr>
        <w:t xml:space="preserve"> begitu juga dengan penyandang disabilitas sensorik rungu wicara yang mendapat kendala informasi ketika di TPS.  Pada Pemilu tahun 2024 diharapkan hadirnya penyelenggaraan pemilu yang akses dan ramah disabilitas,  dalam rangka perlindungan dan pemenuhan hak politik penyandang disabilitas berdasarkan amanah undang-undang. </w:t>
      </w:r>
    </w:p>
    <w:p w14:paraId="3C02DF8D" w14:textId="4A226AA5"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Studi tentang aksesibilitas dan pemilu tahun 2024 telah dikaji dan diteliti dari berbagai perspektif dari kajian tentang upaya peningkatan hak pilih penyandang disabilitas,</w:t>
      </w:r>
      <w:r w:rsidRPr="001F2060">
        <w:rPr>
          <w:rStyle w:val="FootnoteReference"/>
          <w:rFonts w:asciiTheme="majorBidi" w:eastAsia="Times New Roman" w:hAnsiTheme="majorBidi" w:cstheme="majorBidi"/>
          <w:color w:val="000000"/>
          <w:kern w:val="0"/>
          <w:sz w:val="24"/>
          <w:szCs w:val="24"/>
          <w14:ligatures w14:val="none"/>
        </w:rPr>
        <w:footnoteReference w:id="6"/>
      </w:r>
      <w:r w:rsidRPr="001F2060">
        <w:rPr>
          <w:rFonts w:asciiTheme="majorBidi" w:eastAsia="Times New Roman" w:hAnsiTheme="majorBidi" w:cstheme="majorBidi"/>
          <w:color w:val="000000"/>
          <w:kern w:val="0"/>
          <w:sz w:val="24"/>
          <w:szCs w:val="24"/>
          <w14:ligatures w14:val="none"/>
        </w:rPr>
        <w:t xml:space="preserve"> serta tentang implementasi hak konstitusional penyandang disabilitas,</w:t>
      </w:r>
      <w:r w:rsidRPr="001F2060">
        <w:rPr>
          <w:rStyle w:val="FootnoteReference"/>
          <w:rFonts w:asciiTheme="majorBidi" w:eastAsia="Times New Roman" w:hAnsiTheme="majorBidi" w:cstheme="majorBidi"/>
          <w:color w:val="000000"/>
          <w:kern w:val="0"/>
          <w:sz w:val="24"/>
          <w:szCs w:val="24"/>
          <w14:ligatures w14:val="none"/>
        </w:rPr>
        <w:footnoteReference w:id="7"/>
      </w:r>
      <w:r w:rsidRPr="001F2060">
        <w:rPr>
          <w:rFonts w:asciiTheme="majorBidi" w:eastAsia="Times New Roman" w:hAnsiTheme="majorBidi" w:cstheme="majorBidi"/>
          <w:color w:val="000000"/>
          <w:kern w:val="0"/>
          <w:sz w:val="24"/>
          <w:szCs w:val="24"/>
          <w14:ligatures w14:val="none"/>
        </w:rPr>
        <w:t xml:space="preserve"> kajian lainnya menyorot tentang pendidikan politik bagi penyandang disabilitas yang dilakukan secara live streaming,</w:t>
      </w:r>
      <w:r w:rsidRPr="001F2060">
        <w:rPr>
          <w:rStyle w:val="FootnoteReference"/>
          <w:rFonts w:asciiTheme="majorBidi" w:eastAsia="Times New Roman" w:hAnsiTheme="majorBidi" w:cstheme="majorBidi"/>
          <w:color w:val="000000"/>
          <w:kern w:val="0"/>
          <w:sz w:val="24"/>
          <w:szCs w:val="24"/>
          <w14:ligatures w14:val="none"/>
        </w:rPr>
        <w:footnoteReference w:id="8"/>
      </w:r>
      <w:r w:rsidRPr="001F2060">
        <w:rPr>
          <w:rFonts w:asciiTheme="majorBidi" w:eastAsia="Times New Roman" w:hAnsiTheme="majorBidi" w:cstheme="majorBidi"/>
          <w:color w:val="000000"/>
          <w:kern w:val="0"/>
          <w:sz w:val="24"/>
          <w:szCs w:val="24"/>
          <w14:ligatures w14:val="none"/>
        </w:rPr>
        <w:t xml:space="preserve"> kajian berikutnya membahas tentang  gambaran aksesibilitas berdasarkan ragam disabilitas netra,</w:t>
      </w:r>
      <w:r w:rsidRPr="001F2060">
        <w:rPr>
          <w:rStyle w:val="FootnoteReference"/>
          <w:rFonts w:asciiTheme="majorBidi" w:eastAsia="Times New Roman" w:hAnsiTheme="majorBidi" w:cstheme="majorBidi"/>
          <w:color w:val="000000"/>
          <w:kern w:val="0"/>
          <w:sz w:val="24"/>
          <w:szCs w:val="24"/>
          <w14:ligatures w14:val="none"/>
        </w:rPr>
        <w:footnoteReference w:id="9"/>
      </w:r>
      <w:r w:rsidRPr="001F2060">
        <w:rPr>
          <w:rFonts w:asciiTheme="majorBidi" w:eastAsia="Times New Roman" w:hAnsiTheme="majorBidi" w:cstheme="majorBidi"/>
          <w:color w:val="000000"/>
          <w:kern w:val="0"/>
          <w:sz w:val="24"/>
          <w:szCs w:val="24"/>
          <w14:ligatures w14:val="none"/>
        </w:rPr>
        <w:t xml:space="preserve"> dan penyandang disabilitas mental.</w:t>
      </w:r>
      <w:r w:rsidRPr="001F2060">
        <w:rPr>
          <w:rStyle w:val="FootnoteReference"/>
          <w:rFonts w:asciiTheme="majorBidi" w:eastAsia="Times New Roman" w:hAnsiTheme="majorBidi" w:cstheme="majorBidi"/>
          <w:color w:val="000000"/>
          <w:kern w:val="0"/>
          <w:sz w:val="24"/>
          <w:szCs w:val="24"/>
          <w14:ligatures w14:val="none"/>
        </w:rPr>
        <w:footnoteReference w:id="10"/>
      </w:r>
      <w:r w:rsidRPr="001F2060">
        <w:rPr>
          <w:rFonts w:asciiTheme="majorBidi" w:eastAsia="Times New Roman" w:hAnsiTheme="majorBidi" w:cstheme="majorBidi"/>
          <w:color w:val="000000"/>
          <w:kern w:val="0"/>
          <w:sz w:val="24"/>
          <w:szCs w:val="24"/>
          <w14:ligatures w14:val="none"/>
        </w:rPr>
        <w:t xml:space="preserve"> Melihat kecenderungan studi yang ada tampak bahwa sejumlah studi tentang disabilitas dan pemilu tahun 2024 bersifat kajian normatif legalistik. Namun, perspektif penyandang disabilitas terhadap pemenuhan aksesibilitas pada pemilu belum dikaji secara mendalam.</w:t>
      </w:r>
    </w:p>
    <w:p w14:paraId="5546F42C" w14:textId="77777777"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xml:space="preserve">Tulisan ini secara khusus menunjukkan pengalaman penyandang disabilitas pada pemilu tahun 2019 serta harapan penyandang disabilitas terhadap terwujudnya dan terselenggaranya Pemilu Tahun 2024 yang akses dan ramah bagi penyandang disabilitas. </w:t>
      </w:r>
      <w:r w:rsidRPr="001F2060">
        <w:rPr>
          <w:rFonts w:asciiTheme="majorBidi" w:eastAsia="Times New Roman" w:hAnsiTheme="majorBidi" w:cstheme="majorBidi"/>
          <w:color w:val="000000"/>
          <w:kern w:val="0"/>
          <w:sz w:val="24"/>
          <w:szCs w:val="24"/>
          <w14:ligatures w14:val="none"/>
        </w:rPr>
        <w:lastRenderedPageBreak/>
        <w:t>Selain mengidentifikasi tipe kesulitan yang dihadapi penyandang disabilitas, tulisan ini juga menunjukkan harapan penyandang disabilitas terhadap pemilu 2024 akses dan ramah bagi penyandang disabilitas. Dengan kata lain, tulisan ini bertujuan untuk komitmen penyelenggara Pemilu dalam hal ini Komisi Pemilihan Umum (KPU) dalam mewujudkan pemilu yang inklusi, akses, dan ramah bagi penyandang disabilitas pada pemilu serentak tahun 2024.</w:t>
      </w:r>
    </w:p>
    <w:p w14:paraId="1E120E8F" w14:textId="047BDC17" w:rsidR="005A11C9" w:rsidRPr="001F2060" w:rsidRDefault="005A11C9" w:rsidP="005A11C9">
      <w:pPr>
        <w:spacing w:after="0" w:line="240" w:lineRule="auto"/>
        <w:ind w:left="60" w:firstLine="36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Tulisan ini didasarkan pada kaidah ushul fiqh “</w:t>
      </w:r>
      <w:r w:rsidRPr="001F2060">
        <w:rPr>
          <w:rFonts w:asciiTheme="majorBidi" w:eastAsia="Times New Roman" w:hAnsiTheme="majorBidi" w:cstheme="majorBidi"/>
          <w:i/>
          <w:iCs/>
          <w:color w:val="000000"/>
          <w:kern w:val="0"/>
          <w:sz w:val="24"/>
          <w:szCs w:val="24"/>
          <w14:ligatures w14:val="none"/>
        </w:rPr>
        <w:t>Mā lā yutimu al wājibu illa bihi fahuwa wājib</w:t>
      </w:r>
      <w:r w:rsidRPr="001F2060">
        <w:rPr>
          <w:rFonts w:asciiTheme="majorBidi" w:eastAsia="Times New Roman" w:hAnsiTheme="majorBidi" w:cstheme="majorBidi"/>
          <w:color w:val="000000"/>
          <w:kern w:val="0"/>
          <w:sz w:val="24"/>
          <w:szCs w:val="24"/>
          <w14:ligatures w14:val="none"/>
        </w:rPr>
        <w:t>” sesuatu yang menjadi kewajiban untuk dipenuhi menjadikan cara untuk memenuhinya juga menjadi sebuah kewajiban. Penyandang disabilitas memiliki hak konstitusi yang wajib dilindungi dan dipenuhi oleh negara, hal tersebut berdasarkan Undang-undang Nomor 8 tahun 2016 tentang penyandang disabilitas, dimana hak politik penyandang disabilitas meliputi: a. Memilih dan dipilih dalam jabatan publik.b. Menyalurkan aspirasi politik baik tertulis maupun lisan. c. Memilih partai politik dan/atau individu yang menjadi peserta dalam pemilihan umum, d. Membentuk, menjadi pengurus organisasi masyarakat dan/atau partai politik, e. Membentuk dan bergabung dalam organisasi penyandang disabilitas dan untuk mewakili penyandang disabilitas pada tingkat lokal, nasional, dan internasional, f. berperan secara efektif dalam sistem pemilihan umum pada semua tahap dan/atau bagian penyelenggaraanya, g. Memperoleh aksesibilitas pada sarana dan prasarana penyelenggaraan pemilihan umum, pemilihan gubernur, bupati/walikota, dan pemilihan kepala desa atau nama lain, dan h. memperoleh pendidikan politik.</w:t>
      </w:r>
      <w:r w:rsidRPr="001F2060">
        <w:rPr>
          <w:rStyle w:val="FootnoteReference"/>
          <w:rFonts w:asciiTheme="majorBidi" w:eastAsia="Times New Roman" w:hAnsiTheme="majorBidi" w:cstheme="majorBidi"/>
          <w:color w:val="000000"/>
          <w:kern w:val="0"/>
          <w:sz w:val="24"/>
          <w:szCs w:val="24"/>
          <w14:ligatures w14:val="none"/>
        </w:rPr>
        <w:footnoteReference w:id="11"/>
      </w:r>
      <w:r w:rsidRPr="001F2060">
        <w:rPr>
          <w:rFonts w:asciiTheme="majorBidi" w:eastAsia="Times New Roman" w:hAnsiTheme="majorBidi" w:cstheme="majorBidi"/>
          <w:color w:val="000000"/>
          <w:kern w:val="0"/>
          <w:sz w:val="24"/>
          <w:szCs w:val="24"/>
          <w14:ligatures w14:val="none"/>
        </w:rPr>
        <w:t xml:space="preserve"> Dengan demikian, pemenuhan aksesibilitas pada sarana dan prasarana penyelenggaraan pemilihan umum menjadi sebuah kewajiban yang harus dipenuhi oleh penyelenggara pemilu.</w:t>
      </w:r>
    </w:p>
    <w:p w14:paraId="35C53DDF" w14:textId="19872C44" w:rsidR="005A11C9" w:rsidRPr="001F2060" w:rsidRDefault="004452FC"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 xml:space="preserve"> METODE PENELITIAN</w:t>
      </w:r>
    </w:p>
    <w:p w14:paraId="6AE35725" w14:textId="77777777"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bookmarkStart w:id="4" w:name="_Hlk157465600"/>
      <w:bookmarkEnd w:id="0"/>
      <w:r w:rsidRPr="001F2060">
        <w:rPr>
          <w:rFonts w:asciiTheme="majorBidi" w:eastAsia="Times New Roman" w:hAnsiTheme="majorBidi" w:cstheme="majorBidi"/>
          <w:color w:val="000000"/>
          <w:kern w:val="0"/>
          <w:sz w:val="24"/>
          <w:szCs w:val="24"/>
          <w14:ligatures w14:val="none"/>
        </w:rPr>
        <w:t>Penelitian ini bersifat kualitatif yang didasarkan pengalaman para pemilih penyandang disabilitas pada Pemilu 2019 dan Pilkada tahun 2020. para pemilih penyandang disabilitas dipilih secara random berdasarkan tema berita yang memenuhi kriteria fokus penelitian, yakni menyangkut  pengalaman para pemilih penyandang disabilitas tentang aksesibilitas sarana dan prasarana  ramah disabilitas. Data yang diperoleh dari wawancara yang mendalam kepada subjek penelitian. Data wawancara diklasifikasikan secara tematis. Data dianalisis melalui restatement data, deskripsi data, dan interpretasi data.</w:t>
      </w:r>
    </w:p>
    <w:bookmarkEnd w:id="4"/>
    <w:p w14:paraId="2E931D0E" w14:textId="77777777" w:rsidR="005A11C9" w:rsidRPr="001F2060" w:rsidRDefault="005A11C9" w:rsidP="005A11C9">
      <w:pPr>
        <w:spacing w:after="0" w:line="240" w:lineRule="auto"/>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PEMBAHASAN</w:t>
      </w:r>
    </w:p>
    <w:p w14:paraId="5CCE6A3E"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b/>
          <w:bCs/>
          <w:color w:val="000000"/>
          <w:kern w:val="0"/>
          <w:sz w:val="24"/>
          <w:szCs w:val="24"/>
          <w14:ligatures w14:val="none"/>
        </w:rPr>
        <w:t>      </w:t>
      </w:r>
      <w:r w:rsidRPr="001F2060">
        <w:rPr>
          <w:rFonts w:asciiTheme="majorBidi" w:eastAsia="Times New Roman" w:hAnsiTheme="majorBidi" w:cstheme="majorBidi"/>
          <w:b/>
          <w:bCs/>
          <w:color w:val="000000"/>
          <w:kern w:val="0"/>
          <w:sz w:val="24"/>
          <w:szCs w:val="24"/>
          <w14:ligatures w14:val="none"/>
        </w:rPr>
        <w:tab/>
      </w:r>
      <w:bookmarkStart w:id="5" w:name="_Hlk157465676"/>
      <w:r w:rsidRPr="001F2060">
        <w:rPr>
          <w:rFonts w:asciiTheme="majorBidi" w:eastAsia="Times New Roman" w:hAnsiTheme="majorBidi" w:cstheme="majorBidi"/>
          <w:color w:val="000000"/>
          <w:kern w:val="0"/>
          <w:sz w:val="24"/>
          <w:szCs w:val="24"/>
          <w14:ligatures w14:val="none"/>
        </w:rPr>
        <w:t>Pemenuhan hak politik penyandang disabilitas pada pemilu tahun 2024 diawali dengan pendataan sebagai pemilih, pemberian pendidikan politik, aksesibilitas sarana di TPS, dan sikap petugas penyelenggara pemilu di TPS merupakan pembahasan yang penting dalam terwujudnya penyelenggaraan pemilu yang akses dan ramah bagi penyandang disabilitas.</w:t>
      </w:r>
    </w:p>
    <w:p w14:paraId="75CEA34A" w14:textId="74076B14"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xml:space="preserve">Penyandang disabilitas memiliki hak untuk memilih dalam pemilu, berdasarkan rekapitulasi daftar pemilih tetap (DPT) yang telah ditetapkan oleh Komisi Pemilihan </w:t>
      </w:r>
      <w:r w:rsidRPr="001F2060">
        <w:rPr>
          <w:rFonts w:asciiTheme="majorBidi" w:eastAsia="Times New Roman" w:hAnsiTheme="majorBidi" w:cstheme="majorBidi"/>
          <w:color w:val="000000"/>
          <w:kern w:val="0"/>
          <w:sz w:val="24"/>
          <w:szCs w:val="24"/>
          <w14:ligatures w14:val="none"/>
        </w:rPr>
        <w:lastRenderedPageBreak/>
        <w:t>Umum (KPU) berjumlah 1.101.178 pemilih disabilitas yang memiliki hak pilih pada Pemilu tahun 2024, atau 0,54 % pemilih disabilitas dari total pemilih dalam DPT. Pemilih disabilitas yang berjumlah 1.101.178 pemilih, yang terdiri berdasarkan ragam disabilitasnya, yaitu: Penyandang disabilitas fisik berjumlah 482.414 pemilih, penyandang disabilitas sensoris 298.749 pemilih (disabilitas penglihatan dan pendengaran), penyandang disabilitas intelektual 55.421 pemilih, dan penyandang disabilitas mental berjumlah 264.594 pemilih.</w:t>
      </w:r>
      <w:r w:rsidRPr="001F2060">
        <w:rPr>
          <w:rStyle w:val="FootnoteReference"/>
          <w:rFonts w:asciiTheme="majorBidi" w:eastAsia="Times New Roman" w:hAnsiTheme="majorBidi" w:cstheme="majorBidi"/>
          <w:color w:val="000000"/>
          <w:kern w:val="0"/>
          <w:sz w:val="24"/>
          <w:szCs w:val="24"/>
          <w14:ligatures w14:val="none"/>
        </w:rPr>
        <w:footnoteReference w:id="12"/>
      </w:r>
      <w:r w:rsidRPr="001F2060">
        <w:rPr>
          <w:rFonts w:asciiTheme="majorBidi" w:eastAsia="Times New Roman" w:hAnsiTheme="majorBidi" w:cstheme="majorBidi"/>
          <w:color w:val="000000"/>
          <w:kern w:val="0"/>
          <w:sz w:val="24"/>
          <w:szCs w:val="24"/>
          <w14:ligatures w14:val="none"/>
        </w:rPr>
        <w:t xml:space="preserve"> Jika melihat datu tersebut kemudian membandingkannya dengan data  daftar pemilih tetap (DPT) jumlah pemilih disabilitas berjumlah 1.247.730 pemilih, sedangkan pada pemilu tahun 2024 terdapat daftar pemilih tetap (DPT) 1.101.178 pemilih disabilitas, yang menunjukkan turunnya daftar pemilih tetap (DPT) pemilih disabilitas sebanyak 146.552 pemilih disabilitas.</w:t>
      </w:r>
    </w:p>
    <w:p w14:paraId="135B34C3" w14:textId="12402FC9"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Daftar pemilih tetap (DPT) yang disajikan diatas diduga pendataan tersebut terdapat permasalahan berdasarkan hasil survei yang dilakukan oleh Eksekutif Nasional Forum Masyarakat Pemantau untuk Indonesia Inklusif Disabilitas (Formasi Disabilitas) “Persepsi Pemilih penyandang disabilitas dalam Pemilu 2024” mengatakan hasil survei menunjukkan hampir 50% pemilih Penyandang disabilitas terdata sebagai bukan Penyandang disabilitas, “Hasil survei menunjukkan hanya 35% Penyandang disabilitas yang tercatat sebagai pemilih Penyandang disabilitas. Sementara, 44,9% pemilih penyandang disabilitas terdata sebagai bukan Penyandang disabilitas dan 19,4% tidak mengetahui status mereka sebagai pemilih dalam Pemilu 2024"</w:t>
      </w:r>
      <w:r w:rsidR="004452FC" w:rsidRPr="001F2060">
        <w:rPr>
          <w:rStyle w:val="FootnoteReference"/>
          <w:rFonts w:asciiTheme="majorBidi" w:eastAsia="Times New Roman" w:hAnsiTheme="majorBidi" w:cstheme="majorBidi"/>
          <w:color w:val="000000"/>
          <w:kern w:val="0"/>
          <w:sz w:val="24"/>
          <w:szCs w:val="24"/>
          <w14:ligatures w14:val="none"/>
        </w:rPr>
        <w:footnoteReference w:id="13"/>
      </w:r>
      <w:r w:rsidRPr="001F2060">
        <w:rPr>
          <w:rFonts w:asciiTheme="majorBidi" w:eastAsia="Times New Roman" w:hAnsiTheme="majorBidi" w:cstheme="majorBidi"/>
          <w:color w:val="000000"/>
          <w:kern w:val="0"/>
          <w:sz w:val="24"/>
          <w:szCs w:val="24"/>
          <w14:ligatures w14:val="none"/>
        </w:rPr>
        <w:t xml:space="preserve"> Hasil temuan survei ini, dilakukan secara daring dengan melibatkan sebanyak 479 responden Penyandang disabilitas dari 31 Provinsi dengan kurun waktu Desember 2023 – 2 Januari 2024. J Berdasarkan hasil survei tersebut menunjukkan adanya pendataan disabilitas yang tidak digolongkan sebagai disabilitas dalam Daftar pemilih tetap (DPT), maka akan berpengaruh terhadap penyediaan dan pemenuhan layanan yang aksesibel  dan ramah bagi penyandang disabilitas.  </w:t>
      </w:r>
      <w:r w:rsidRPr="001F2060">
        <w:rPr>
          <w:rFonts w:asciiTheme="majorBidi" w:eastAsia="Times New Roman" w:hAnsiTheme="majorBidi" w:cstheme="majorBidi"/>
          <w:color w:val="000000"/>
          <w:kern w:val="0"/>
          <w:sz w:val="24"/>
          <w:szCs w:val="24"/>
          <w14:ligatures w14:val="none"/>
        </w:rPr>
        <w:tab/>
      </w:r>
    </w:p>
    <w:p w14:paraId="2D03DF74" w14:textId="1E872062"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Aksesibilitas adalah kemudahan yang disediakan untuk penyandang disabilitas guna mewujudkan kesamaan kesempatan, yakni kemudahan yang diberikan oleh penyelenggara pemilu dalam rangka mewujudkan kesamaan kesempatan bagi penyandang disabilitas dalam penyelenggaraan pemilu. Aksesibilitas bagi penyandang disabilitas dibagi menjadi dua, yaitu: aksesibilitas non-fisik dan aksesibilitas fisik. Memperoleh aksesibilitas pada sarana dan prasarana penyelenggaraan pemilihan umum, merupakan hal wajib yang dipenuhi dalam penyelenggaraan pemilihan umum khususnya di tempat pemungutan suara (TPS). Aksesibilitas dapat dikategorikan menjadi dua macam, yaitu aksesibilitas fisik dan dan aksesibilitas non fisik. Aksesibilitas non fisik seperti tersedianya penggunaan bahasa isyarat Indonesia, atau tulisan berjalan (</w:t>
      </w:r>
      <w:r w:rsidRPr="001F2060">
        <w:rPr>
          <w:rFonts w:asciiTheme="majorBidi" w:eastAsia="Times New Roman" w:hAnsiTheme="majorBidi" w:cstheme="majorBidi"/>
          <w:i/>
          <w:iCs/>
          <w:color w:val="000000"/>
          <w:kern w:val="0"/>
          <w:sz w:val="24"/>
          <w:szCs w:val="24"/>
          <w14:ligatures w14:val="none"/>
        </w:rPr>
        <w:t>running texts</w:t>
      </w:r>
      <w:r w:rsidRPr="001F2060">
        <w:rPr>
          <w:rFonts w:asciiTheme="majorBidi" w:eastAsia="Times New Roman" w:hAnsiTheme="majorBidi" w:cstheme="majorBidi"/>
          <w:color w:val="000000"/>
          <w:kern w:val="0"/>
          <w:sz w:val="24"/>
          <w:szCs w:val="24"/>
          <w14:ligatures w14:val="none"/>
        </w:rPr>
        <w:t>), informasi berupa audio, dan huruf braille.</w:t>
      </w:r>
      <w:r w:rsidR="004452FC" w:rsidRPr="001F2060">
        <w:rPr>
          <w:rStyle w:val="FootnoteReference"/>
          <w:rFonts w:asciiTheme="majorBidi" w:eastAsia="Times New Roman" w:hAnsiTheme="majorBidi" w:cstheme="majorBidi"/>
          <w:color w:val="000000"/>
          <w:kern w:val="0"/>
          <w:sz w:val="24"/>
          <w:szCs w:val="24"/>
          <w14:ligatures w14:val="none"/>
        </w:rPr>
        <w:footnoteReference w:id="14"/>
      </w:r>
      <w:r w:rsidRPr="001F2060">
        <w:rPr>
          <w:rFonts w:asciiTheme="majorBidi" w:eastAsia="Times New Roman" w:hAnsiTheme="majorBidi" w:cstheme="majorBidi"/>
          <w:color w:val="000000"/>
          <w:kern w:val="0"/>
          <w:sz w:val="24"/>
          <w:szCs w:val="24"/>
          <w14:ligatures w14:val="none"/>
        </w:rPr>
        <w:t xml:space="preserve"> Salah seorang penyandang disabilitas sensorik pendengaran (Tuli) menyampaikan:</w:t>
      </w:r>
    </w:p>
    <w:p w14:paraId="08A02AFA" w14:textId="6F848166" w:rsidR="005A11C9" w:rsidRPr="001F2060" w:rsidRDefault="005A11C9" w:rsidP="005A11C9">
      <w:pPr>
        <w:spacing w:after="0" w:line="240" w:lineRule="auto"/>
        <w:ind w:left="56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lastRenderedPageBreak/>
        <w:t>“</w:t>
      </w:r>
      <w:r w:rsidRPr="001F2060">
        <w:rPr>
          <w:rFonts w:asciiTheme="majorBidi" w:eastAsia="Times New Roman" w:hAnsiTheme="majorBidi" w:cstheme="majorBidi"/>
          <w:i/>
          <w:iCs/>
          <w:color w:val="000000"/>
          <w:kern w:val="0"/>
          <w:sz w:val="24"/>
          <w:szCs w:val="24"/>
          <w14:ligatures w14:val="none"/>
        </w:rPr>
        <w:t>Ketika di TPS mereka bingung menunggu antrian untuk melakukan pencoblosan, dan sangat lama menunggu, karena tidak ada petugas yang paham dan mengerti bahasa isyarat, sehingga saya harus angkat tangan untuk mendapatkan giliran memilih</w:t>
      </w:r>
      <w:r w:rsidRPr="001F2060">
        <w:rPr>
          <w:rFonts w:asciiTheme="majorBidi" w:eastAsia="Times New Roman" w:hAnsiTheme="majorBidi" w:cstheme="majorBidi"/>
          <w:color w:val="000000"/>
          <w:kern w:val="0"/>
          <w:sz w:val="24"/>
          <w:szCs w:val="24"/>
          <w14:ligatures w14:val="none"/>
        </w:rPr>
        <w:t>”</w:t>
      </w:r>
      <w:r w:rsidR="004452FC" w:rsidRPr="001F2060">
        <w:rPr>
          <w:rStyle w:val="FootnoteReference"/>
          <w:rFonts w:asciiTheme="majorBidi" w:eastAsia="Times New Roman" w:hAnsiTheme="majorBidi" w:cstheme="majorBidi"/>
          <w:color w:val="000000"/>
          <w:kern w:val="0"/>
          <w:sz w:val="24"/>
          <w:szCs w:val="24"/>
          <w14:ligatures w14:val="none"/>
        </w:rPr>
        <w:footnoteReference w:id="15"/>
      </w:r>
      <w:r w:rsidRPr="001F2060">
        <w:rPr>
          <w:rFonts w:asciiTheme="majorBidi" w:eastAsia="Times New Roman" w:hAnsiTheme="majorBidi" w:cstheme="majorBidi"/>
          <w:color w:val="000000"/>
          <w:kern w:val="0"/>
          <w:sz w:val="24"/>
          <w:szCs w:val="24"/>
          <w14:ligatures w14:val="none"/>
        </w:rPr>
        <w:t>.</w:t>
      </w:r>
    </w:p>
    <w:p w14:paraId="039D7764" w14:textId="77777777" w:rsidR="005A11C9" w:rsidRPr="001F2060" w:rsidRDefault="005A11C9" w:rsidP="005A11C9">
      <w:pPr>
        <w:spacing w:after="0" w:line="240" w:lineRule="auto"/>
        <w:ind w:firstLine="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Pengalaman lainnya juga diceritakan oleh salah seorang penyandang disabilitas sensorik netra, dia menjelaskan:</w:t>
      </w:r>
    </w:p>
    <w:p w14:paraId="4AF9DE24" w14:textId="311C11B9" w:rsidR="005A11C9" w:rsidRPr="001F2060" w:rsidRDefault="005A11C9" w:rsidP="005A11C9">
      <w:pPr>
        <w:spacing w:after="0" w:line="240" w:lineRule="auto"/>
        <w:ind w:left="56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i/>
          <w:iCs/>
          <w:color w:val="000000"/>
          <w:kern w:val="0"/>
          <w:sz w:val="24"/>
          <w:szCs w:val="24"/>
          <w14:ligatures w14:val="none"/>
        </w:rPr>
        <w:t>“untuk memilih calon presiden dan kepala daerah itu gambang karena ada template braille  pada surat suara dan itu dikarenakan calon sedikit, tapi ketika untuk memilih Calon legislatif tingkat kota/kab, tingkat provinsi, DPR RI, dan DPD kami mendapatkan kendala, karena surat suara tidak ada huruf braille nya sehingga perlu pendamping.”</w:t>
      </w:r>
      <w:r w:rsidR="004452FC" w:rsidRPr="001F2060">
        <w:rPr>
          <w:rStyle w:val="FootnoteReference"/>
          <w:rFonts w:asciiTheme="majorBidi" w:eastAsia="Times New Roman" w:hAnsiTheme="majorBidi" w:cstheme="majorBidi"/>
          <w:i/>
          <w:iCs/>
          <w:color w:val="000000"/>
          <w:kern w:val="0"/>
          <w:sz w:val="24"/>
          <w:szCs w:val="24"/>
          <w14:ligatures w14:val="none"/>
        </w:rPr>
        <w:footnoteReference w:id="16"/>
      </w:r>
    </w:p>
    <w:p w14:paraId="6ECBE85C" w14:textId="33343123" w:rsidR="005A11C9" w:rsidRPr="001F2060" w:rsidRDefault="005A11C9" w:rsidP="005A11C9">
      <w:pPr>
        <w:spacing w:after="0" w:line="240" w:lineRule="auto"/>
        <w:ind w:firstLine="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Kendala aksesibilitas non -fisik yang dihadapi seorang penyandang disabilitas sensorik pendengaran (Tuli) mengakibatkan yang bersangkutan harus menunggu lama dalam antrian, bahkan harus mengangkat tangan untuk menyatakan bahwa dia adalah penyandang disabilitas sensorik pendengaran (Tuli) untuk mendapatkan giliran pemanggilan untuk melakukan pencoblosan di tempat pemungutan suara (TPS). Kendala aksesibilitas non -fisik yang dihadapi seorang penyandang disabilitas sensorik netra tentang surat suara pemilih Calon legislatif tingkat kota/kab, tingkat provinsi, DPR RI, dan DPD yang tidak memuat huruf braille mengakibatkan kesulitan dalam memilih sehingga memerlukan pendamping, namun jika tidak membawa pendamping atau didampingi akan mengakibatkan penyandang disabilitas sensorik netra kebingungan dalam menentukan pilihan untuk dipilih. Template braille merupakan hal penting bagi  pemilih penyandang disabilitas sensorik netra. Namun hal ini terkadang terabaikan oleh petugas bahkan tidak dihiraukan sebagaimana terjadi di sebagian tempat pada pada pemilu 2019 yang lalu.</w:t>
      </w:r>
      <w:r w:rsidR="004452FC" w:rsidRPr="001F2060">
        <w:rPr>
          <w:rStyle w:val="FootnoteReference"/>
          <w:rFonts w:asciiTheme="majorBidi" w:eastAsia="Times New Roman" w:hAnsiTheme="majorBidi" w:cstheme="majorBidi"/>
          <w:color w:val="000000"/>
          <w:kern w:val="0"/>
          <w:sz w:val="24"/>
          <w:szCs w:val="24"/>
          <w14:ligatures w14:val="none"/>
        </w:rPr>
        <w:footnoteReference w:id="17"/>
      </w:r>
    </w:p>
    <w:p w14:paraId="1F9E1719" w14:textId="0483A6A3" w:rsidR="005A11C9" w:rsidRPr="001F2060" w:rsidRDefault="005A11C9" w:rsidP="004452FC">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Aksesibilitas fisik berupa lokasi TPS yang rata tidak bertangga,dan tidak berbatu, lebar pintu TPS disesuaikan dengan akses bagi pengguna kursi roda, ukuran tinggi meja bilik suara 75 cm dan berongga, tinggi kotak suara 35 cm agar mudah dijangkau oleh pengguna kursi roda, tersedianya alat bantu coblos bagi penyandang disabilitas sensoris netra di TPS, dan tersedianya formulir untuk pendamping bagi pemilih disabilitas.</w:t>
      </w:r>
      <w:r w:rsidR="004452FC" w:rsidRPr="001F2060">
        <w:rPr>
          <w:rStyle w:val="FootnoteReference"/>
          <w:rFonts w:asciiTheme="majorBidi" w:eastAsia="Times New Roman" w:hAnsiTheme="majorBidi" w:cstheme="majorBidi"/>
          <w:color w:val="000000"/>
          <w:kern w:val="0"/>
          <w:sz w:val="24"/>
          <w:szCs w:val="24"/>
          <w14:ligatures w14:val="none"/>
        </w:rPr>
        <w:footnoteReference w:id="18"/>
      </w:r>
      <w:r w:rsidRPr="001F2060">
        <w:rPr>
          <w:rFonts w:asciiTheme="majorBidi" w:eastAsia="Times New Roman" w:hAnsiTheme="majorBidi" w:cstheme="majorBidi"/>
          <w:color w:val="000000"/>
          <w:kern w:val="0"/>
          <w:sz w:val="24"/>
          <w:szCs w:val="24"/>
          <w14:ligatures w14:val="none"/>
        </w:rPr>
        <w:t xml:space="preserve"> Seorang pemilih penyandang disabilitas disabilitas fisik dengan kursi roda mengatakan bahwa.</w:t>
      </w:r>
    </w:p>
    <w:p w14:paraId="0EE8CF5C" w14:textId="3171A7D3" w:rsidR="005A11C9" w:rsidRPr="001F2060" w:rsidRDefault="005A11C9" w:rsidP="005A11C9">
      <w:pPr>
        <w:spacing w:after="0" w:line="240" w:lineRule="auto"/>
        <w:ind w:left="56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i/>
          <w:iCs/>
          <w:color w:val="000000"/>
          <w:kern w:val="0"/>
          <w:sz w:val="24"/>
          <w:szCs w:val="24"/>
          <w14:ligatures w14:val="none"/>
        </w:rPr>
        <w:t xml:space="preserve">“Yang terpenting dalam aksesibilitas bagi kami yang menggunakan kursi roda adalah kondisi TPS hendaknya di tempat yang tidak ada gangguan seperti tanah </w:t>
      </w:r>
      <w:r w:rsidRPr="001F2060">
        <w:rPr>
          <w:rFonts w:asciiTheme="majorBidi" w:eastAsia="Times New Roman" w:hAnsiTheme="majorBidi" w:cstheme="majorBidi"/>
          <w:i/>
          <w:iCs/>
          <w:color w:val="000000"/>
          <w:kern w:val="0"/>
          <w:sz w:val="24"/>
          <w:szCs w:val="24"/>
          <w14:ligatures w14:val="none"/>
        </w:rPr>
        <w:lastRenderedPageBreak/>
        <w:t>berbatu-batu sehingga kami bisa berjalan dengan kursi roda tanpa harus dibantu didorong”.</w:t>
      </w:r>
      <w:r w:rsidR="004452FC" w:rsidRPr="001F2060">
        <w:rPr>
          <w:rStyle w:val="FootnoteReference"/>
          <w:rFonts w:asciiTheme="majorBidi" w:eastAsia="Times New Roman" w:hAnsiTheme="majorBidi" w:cstheme="majorBidi"/>
          <w:i/>
          <w:iCs/>
          <w:color w:val="000000"/>
          <w:kern w:val="0"/>
          <w:sz w:val="24"/>
          <w:szCs w:val="24"/>
          <w14:ligatures w14:val="none"/>
        </w:rPr>
        <w:footnoteReference w:id="19"/>
      </w:r>
    </w:p>
    <w:p w14:paraId="1467B585" w14:textId="60AE192A"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Kendala aksesibilitas fisik yang dialami pemilih penyandang disabilitas tersedianya tempat pemungutan suara (TPS) yang akses bagi mereka untuk melakukan pemungutan suara, sehingga seharusnya tempat pemungutan suara (TPS) berlokasi di tempat yang rata tidak bertangga,dan tidak berbatu, lebar pintu TPS disesuaikan dengan akses bagi pengguna kursi roda. Jika pemilih penyandang disabilitas fisik dengan kursi roda sehingga tempat pemungutan suara (TPS) yang akses bagi mereka. Tempat pemungutan suara yang berada di lorong pemukiman sempit, berumput, melewati got, licin, dan becek  adalah sejumlah hambatan yang dirasakan oleh mereka</w:t>
      </w:r>
      <w:r w:rsidR="004452FC" w:rsidRPr="001F2060">
        <w:rPr>
          <w:rFonts w:asciiTheme="majorBidi" w:eastAsia="Times New Roman" w:hAnsiTheme="majorBidi" w:cstheme="majorBidi"/>
          <w:color w:val="000000"/>
          <w:kern w:val="0"/>
          <w:sz w:val="24"/>
          <w:szCs w:val="24"/>
          <w14:ligatures w14:val="none"/>
        </w:rPr>
        <w:t>.</w:t>
      </w:r>
      <w:r w:rsidR="004452FC" w:rsidRPr="001F2060">
        <w:rPr>
          <w:rStyle w:val="FootnoteReference"/>
          <w:rFonts w:asciiTheme="majorBidi" w:eastAsia="Times New Roman" w:hAnsiTheme="majorBidi" w:cstheme="majorBidi"/>
          <w:color w:val="000000"/>
          <w:kern w:val="0"/>
          <w:sz w:val="24"/>
          <w:szCs w:val="24"/>
          <w14:ligatures w14:val="none"/>
        </w:rPr>
        <w:footnoteReference w:id="20"/>
      </w:r>
    </w:p>
    <w:p w14:paraId="69AB7286"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Penyandang disabilitas dengan segala ragamnya  membutuhkan sarana dan prasarana fisik dan non fisik yang aksesibel dan ramah bagi mereka. Hal tersebut wajib dipenuhi dikarenakan amanah undang-undang nomor 8 tahun 2016 tentang penyandang disabilitas yang terdapat pada pasal 13 huruf (g) yaitu  penyandang disabilitas memperoleh aksesibilitas pada sarana dan prasarana penyelenggaraan pemilihan umum, pemilihan gubernur, bupati/walikota, dan pemilihan kepala desa atau nama lain, dan h. memperoleh pendidikan politik.</w:t>
      </w:r>
    </w:p>
    <w:p w14:paraId="71557C42"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Kajian ini memperlihatkan bahwa pada pemilu Tahun 2019 yang lalu menunjukkan belum terpenuhi aksesibilitas yang ramah bagi penyandang disabilitas, terdapat 2.366 TPS yang tidak ramah bagi penyandang disabilitas. Pemenuhan aksesibilitas pada sarana dan prasarana penyelenggaraan pemilihan umum menjadi sebuah kewajiban yang harus dipenuhi sebagaimana amanah undang-undang, tidak terpenuhinya aksesibilitas pada sarana dan prasarana mengakibatkan para pemilih penyandang disabilitas mengalami hambatan dalam menyalurkan hak suaranya di tempat pemungutan suara.</w:t>
      </w:r>
    </w:p>
    <w:p w14:paraId="778CDA4C"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Hambatan dan kendala yang pernah dialami pemilih penyandang disabilitas pada pemilu sebelumnya, merefleksikan bahwa aksesibilitas pada sarana dan prasarana belum terpenuhi secara optimal di sebagian tempat pemungutan suara (TPS) dan menjadi pekerjaan rumah bagi penyelenggara  pemilu serentak tahun 2024. Pengalaman para penyandang disabilitas terhadap sejumlah hambatan dan kesulitan merupakan catatan penting dalam mewujudkan pemilu yang inklusif aksesibel yang ramah bagi penyandang disabilitas.</w:t>
      </w:r>
    </w:p>
    <w:p w14:paraId="719F8C38"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r w:rsidRPr="001F2060">
        <w:rPr>
          <w:rFonts w:asciiTheme="majorBidi" w:eastAsia="Times New Roman" w:hAnsiTheme="majorBidi" w:cstheme="majorBidi"/>
          <w:color w:val="000000"/>
          <w:kern w:val="0"/>
          <w:sz w:val="24"/>
          <w:szCs w:val="24"/>
          <w14:ligatures w14:val="none"/>
        </w:rPr>
        <w:tab/>
        <w:t>Hasil kajian ini yang memperlihatkan sejumlah kesulitan dan hambatan bagi pemilih penyandang disabilitas dimungkinkan oleh kurangnya pengetahuan dan pemahaman tentang pentingnya pemenuhan hak pemilih penyandang disabilitas oleh penyelenggara pemilu ditingkat Kelompok Penyelenggara Pemungutan Suara (KPPS). Pemenuhan aksesibilitas bagi penyandang disabilitas pada sarana dan prasarana yang ramah bagi mereka diawali adanya pengetahuan dan pemahaman terhadap hak dan keperluan penyandang disabilitas.</w:t>
      </w:r>
    </w:p>
    <w:p w14:paraId="10D32EDE" w14:textId="77777777" w:rsidR="005A11C9" w:rsidRPr="001F2060" w:rsidRDefault="005A11C9" w:rsidP="005A11C9">
      <w:pPr>
        <w:spacing w:after="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lastRenderedPageBreak/>
        <w:t>        </w:t>
      </w:r>
      <w:r w:rsidRPr="001F2060">
        <w:rPr>
          <w:rFonts w:asciiTheme="majorBidi" w:eastAsia="Times New Roman" w:hAnsiTheme="majorBidi" w:cstheme="majorBidi"/>
          <w:color w:val="000000"/>
          <w:kern w:val="0"/>
          <w:sz w:val="24"/>
          <w:szCs w:val="24"/>
          <w14:ligatures w14:val="none"/>
        </w:rPr>
        <w:tab/>
        <w:t>Berdasarkan hasil kajian ini yang menunjukkan sejumlah hambatan dan kesulitan para pemilih penyandang disabilitas dalam menggunakan hak pilih di tempat pemungutan suara (TPS) yang berdasarkan pengalaman pribadi pemilih penyandang disabilitas, menunjukkan bahwa pada pemilu Serentak tahun 2024 mendatang dibutuhkan perhatian yang khusus dan mendalam dalam pemenuhan aksesibilitas pada sarana dan prasarana yang ramah bagi pemilih penyandang disabilitas.</w:t>
      </w:r>
    </w:p>
    <w:p w14:paraId="10B9AB21" w14:textId="059776D5" w:rsidR="005A11C9" w:rsidRPr="001F2060" w:rsidRDefault="004452FC" w:rsidP="005A11C9">
      <w:pPr>
        <w:spacing w:after="0" w:line="240" w:lineRule="auto"/>
        <w:jc w:val="both"/>
        <w:rPr>
          <w:rFonts w:asciiTheme="majorBidi" w:eastAsia="Times New Roman" w:hAnsiTheme="majorBidi" w:cstheme="majorBidi"/>
          <w:kern w:val="0"/>
          <w:sz w:val="24"/>
          <w:szCs w:val="24"/>
          <w14:ligatures w14:val="none"/>
        </w:rPr>
      </w:pPr>
      <w:bookmarkStart w:id="7" w:name="_Hlk157466158"/>
      <w:bookmarkEnd w:id="5"/>
      <w:r w:rsidRPr="001F2060">
        <w:rPr>
          <w:rFonts w:asciiTheme="majorBidi" w:eastAsia="Times New Roman" w:hAnsiTheme="majorBidi" w:cstheme="majorBidi"/>
          <w:b/>
          <w:bCs/>
          <w:color w:val="000000"/>
          <w:kern w:val="0"/>
          <w:sz w:val="24"/>
          <w:szCs w:val="24"/>
          <w14:ligatures w14:val="none"/>
        </w:rPr>
        <w:t>KESIMPULAN</w:t>
      </w:r>
    </w:p>
    <w:p w14:paraId="3DE6D878" w14:textId="77777777" w:rsidR="005A11C9" w:rsidRPr="001F2060" w:rsidRDefault="005A11C9" w:rsidP="005A11C9">
      <w:pPr>
        <w:spacing w:after="0" w:line="240" w:lineRule="auto"/>
        <w:ind w:firstLine="720"/>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Berdasarkan penjelasan di atas, dapat disimpulkan bahwa terdapat hambatan dan kesulitan para pemilih penyandang disabilitas dalam aspek aksesibilitas pada sarana dan prasarana yang ramah baik secara aksesibilitas secara fisik maupun aksesibilitas non-fisik. Hambatan aksesibilitas pada sarana dan prasarana secara fisik adalah pemilihan lokasi tempat pemungutan suara (TPS) hendak tidak berlokasi di kondisi yang bertangga, menyeberang got, berkerikil, berbatu, licin, becek, dan berumput. Hambatan aksesibilitas pada sarana dan prasarana secara  non- fisik belum tersedianya penggunaan bahasa isyarat Indonesia, atau tulisan berjalan (</w:t>
      </w:r>
      <w:r w:rsidRPr="001F2060">
        <w:rPr>
          <w:rFonts w:asciiTheme="majorBidi" w:eastAsia="Times New Roman" w:hAnsiTheme="majorBidi" w:cstheme="majorBidi"/>
          <w:i/>
          <w:iCs/>
          <w:color w:val="000000"/>
          <w:kern w:val="0"/>
          <w:sz w:val="24"/>
          <w:szCs w:val="24"/>
          <w14:ligatures w14:val="none"/>
        </w:rPr>
        <w:t>running texts</w:t>
      </w:r>
      <w:r w:rsidRPr="001F2060">
        <w:rPr>
          <w:rFonts w:asciiTheme="majorBidi" w:eastAsia="Times New Roman" w:hAnsiTheme="majorBidi" w:cstheme="majorBidi"/>
          <w:color w:val="000000"/>
          <w:kern w:val="0"/>
          <w:sz w:val="24"/>
          <w:szCs w:val="24"/>
          <w14:ligatures w14:val="none"/>
        </w:rPr>
        <w:t>), informasi berupa audio, dan huruf/template braille. Pemenuhan aksesibilitas pada sarana dan prasarana yang ramah harus dari adanya pemahaman dan pengetahuan tentang hak aksesibilitas  yang harus dipenuhi bagi pemilih penyandang disabilitas oleh penyelenggara pemilu terutama Kelompok Penyelenggara Pemungutan Suara (KPPS) di tempat pemungutan suara (TPS).</w:t>
      </w:r>
    </w:p>
    <w:p w14:paraId="1B1B1A3B" w14:textId="1744D12C" w:rsidR="004452FC" w:rsidRPr="001F2060" w:rsidRDefault="005A11C9" w:rsidP="001F2060">
      <w:pPr>
        <w:spacing w:before="240" w:after="0" w:line="240" w:lineRule="auto"/>
        <w:ind w:firstLine="720"/>
        <w:jc w:val="both"/>
        <w:rPr>
          <w:rFonts w:asciiTheme="majorBidi" w:eastAsia="Times New Roman" w:hAnsiTheme="majorBidi" w:cstheme="majorBidi"/>
          <w:b/>
          <w:bCs/>
          <w:color w:val="000000"/>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bookmarkEnd w:id="7"/>
    </w:p>
    <w:p w14:paraId="3A4A1A1D" w14:textId="094031FE" w:rsidR="005A11C9" w:rsidRPr="001F2060" w:rsidRDefault="005A11C9" w:rsidP="004452FC">
      <w:pPr>
        <w:spacing w:after="0" w:line="240" w:lineRule="auto"/>
        <w:jc w:val="both"/>
        <w:rPr>
          <w:rFonts w:asciiTheme="majorBidi" w:eastAsia="Times New Roman" w:hAnsiTheme="majorBidi" w:cstheme="majorBidi"/>
          <w:kern w:val="0"/>
          <w:sz w:val="24"/>
          <w:szCs w:val="24"/>
          <w14:ligatures w14:val="none"/>
        </w:rPr>
      </w:pPr>
      <w:bookmarkStart w:id="8" w:name="_Hlk157466240"/>
      <w:r w:rsidRPr="001F2060">
        <w:rPr>
          <w:rFonts w:asciiTheme="majorBidi" w:eastAsia="Times New Roman" w:hAnsiTheme="majorBidi" w:cstheme="majorBidi"/>
          <w:b/>
          <w:bCs/>
          <w:color w:val="000000"/>
          <w:kern w:val="0"/>
          <w:sz w:val="24"/>
          <w:szCs w:val="24"/>
          <w14:ligatures w14:val="none"/>
        </w:rPr>
        <w:t>Daftar Pustaka</w:t>
      </w:r>
    </w:p>
    <w:p w14:paraId="47D8B010"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Abdi Amrurobbi, Azka. et. all, "Tantangan pemilih difabel dalam pelaksanaan pemilihan serentak 2020 di tengah pandemi covid-19." Electoral Governance Jurnal Tata Kelola Pemilu Indonesia 2.2 (2021): 125-140.</w:t>
      </w:r>
    </w:p>
    <w:p w14:paraId="5EE7345F"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 xml:space="preserve">Adi Pamungkas, Wahyu. et al. "Implementasi Hak Konstitusional Penyandang Disabilitas Menuju Pemilu 2024." </w:t>
      </w:r>
      <w:r w:rsidRPr="001F2060">
        <w:rPr>
          <w:rFonts w:asciiTheme="majorBidi" w:eastAsia="Times New Roman" w:hAnsiTheme="majorBidi" w:cstheme="majorBidi"/>
          <w:i/>
          <w:iCs/>
          <w:color w:val="000000"/>
          <w:kern w:val="0"/>
          <w:sz w:val="24"/>
          <w:szCs w:val="24"/>
          <w:shd w:val="clear" w:color="auto" w:fill="FFFFFF"/>
          <w14:ligatures w14:val="none"/>
        </w:rPr>
        <w:t>Innovative: Journal Of Social Science Research</w:t>
      </w:r>
      <w:r w:rsidRPr="001F2060">
        <w:rPr>
          <w:rFonts w:asciiTheme="majorBidi" w:eastAsia="Times New Roman" w:hAnsiTheme="majorBidi" w:cstheme="majorBidi"/>
          <w:color w:val="000000"/>
          <w:kern w:val="0"/>
          <w:sz w:val="24"/>
          <w:szCs w:val="24"/>
          <w:shd w:val="clear" w:color="auto" w:fill="FFFFFF"/>
          <w14:ligatures w14:val="none"/>
        </w:rPr>
        <w:t xml:space="preserve"> 3.2 (2023): 11710-11720.</w:t>
      </w:r>
    </w:p>
    <w:p w14:paraId="66D10331"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 xml:space="preserve">Fauziah, Rizky. </w:t>
      </w:r>
      <w:r w:rsidRPr="001F2060">
        <w:rPr>
          <w:rFonts w:asciiTheme="majorBidi" w:eastAsia="Times New Roman" w:hAnsiTheme="majorBidi" w:cstheme="majorBidi"/>
          <w:i/>
          <w:iCs/>
          <w:color w:val="000000"/>
          <w:kern w:val="0"/>
          <w:sz w:val="24"/>
          <w:szCs w:val="24"/>
          <w:shd w:val="clear" w:color="auto" w:fill="FFFFFF"/>
          <w14:ligatures w14:val="none"/>
        </w:rPr>
        <w:t>Pemenuhan hak tunadaksa dan tunanetra untuk memilih dalam pemilihan umum 2019 perspektif Pasal 13 UU No 8 Tahun 2016 dan maslahah: Studi Komisi Pemilihan Umum Kota Malang</w:t>
      </w:r>
      <w:r w:rsidRPr="001F2060">
        <w:rPr>
          <w:rFonts w:asciiTheme="majorBidi" w:eastAsia="Times New Roman" w:hAnsiTheme="majorBidi" w:cstheme="majorBidi"/>
          <w:color w:val="000000"/>
          <w:kern w:val="0"/>
          <w:sz w:val="24"/>
          <w:szCs w:val="24"/>
          <w:shd w:val="clear" w:color="auto" w:fill="FFFFFF"/>
          <w14:ligatures w14:val="none"/>
        </w:rPr>
        <w:t>. Skripsi . Universitas Islam Negeri Maulana Malik Ibrahim, 2019.</w:t>
      </w:r>
    </w:p>
    <w:p w14:paraId="7B74511A"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https://hariane.com/jelang-pemilu-2024-hasil-survei-menyatakan-hampir-50-persen-difabel-terdata-bukan-sebagai</w:t>
      </w:r>
    </w:p>
    <w:p w14:paraId="38585EA3"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https://www.bawaslu.go.id/id/berita/lolly-harap-seluruh-tps-pemilu-2024-ramah-disabilitas</w:t>
      </w:r>
    </w:p>
    <w:p w14:paraId="3133675C"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 xml:space="preserve">Ihsan, Mohamad  dan Nadya Kharima. "Analisis Arah Kebijakan Pemenuhan Hak Politik Pemilih Disabilitas Mental pada Pemilu Tahun 2024." </w:t>
      </w:r>
      <w:r w:rsidRPr="001F2060">
        <w:rPr>
          <w:rFonts w:asciiTheme="majorBidi" w:eastAsia="Times New Roman" w:hAnsiTheme="majorBidi" w:cstheme="majorBidi"/>
          <w:i/>
          <w:iCs/>
          <w:color w:val="000000"/>
          <w:kern w:val="0"/>
          <w:sz w:val="24"/>
          <w:szCs w:val="24"/>
          <w:shd w:val="clear" w:color="auto" w:fill="FFFFFF"/>
          <w14:ligatures w14:val="none"/>
        </w:rPr>
        <w:t>Jurnal Ilmu Sosial Indonesia (JISI)</w:t>
      </w:r>
      <w:r w:rsidRPr="001F2060">
        <w:rPr>
          <w:rFonts w:asciiTheme="majorBidi" w:eastAsia="Times New Roman" w:hAnsiTheme="majorBidi" w:cstheme="majorBidi"/>
          <w:color w:val="000000"/>
          <w:kern w:val="0"/>
          <w:sz w:val="24"/>
          <w:szCs w:val="24"/>
          <w:shd w:val="clear" w:color="auto" w:fill="FFFFFF"/>
          <w14:ligatures w14:val="none"/>
        </w:rPr>
        <w:t xml:space="preserve"> 3.1 (2022): 15-24.</w:t>
      </w:r>
    </w:p>
    <w:p w14:paraId="1C110D97"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Indriyano, Patri. Gambaran aksesibilitas disabilitas netra pada pemilihan umum 2024 berdasarkan hasil Pemilu 2019 di Kota Pangkalpinang. Diss. Universitas Bangka Belitung, 2023.</w:t>
      </w:r>
    </w:p>
    <w:p w14:paraId="5543132D"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Komisi Pemilihan Umum (KPU) Republik Indonesia</w:t>
      </w:r>
    </w:p>
    <w:p w14:paraId="09437D78"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lastRenderedPageBreak/>
        <w:t xml:space="preserve">Mais, Asrorul dan Lailil Aflahkul Yaum. "Aksesibilitas Dan Partisipasi Politik Penyandang Disabilitas Di Kabupaten Jember." </w:t>
      </w:r>
      <w:r w:rsidRPr="001F2060">
        <w:rPr>
          <w:rFonts w:asciiTheme="majorBidi" w:eastAsia="Times New Roman" w:hAnsiTheme="majorBidi" w:cstheme="majorBidi"/>
          <w:i/>
          <w:iCs/>
          <w:color w:val="000000"/>
          <w:kern w:val="0"/>
          <w:sz w:val="24"/>
          <w:szCs w:val="24"/>
          <w:shd w:val="clear" w:color="auto" w:fill="FFFFFF"/>
          <w14:ligatures w14:val="none"/>
        </w:rPr>
        <w:t>Kaganga: Jurnal Pendidikan Sejarah dan Riset Sosial Humaniora</w:t>
      </w:r>
      <w:r w:rsidRPr="001F2060">
        <w:rPr>
          <w:rFonts w:asciiTheme="majorBidi" w:eastAsia="Times New Roman" w:hAnsiTheme="majorBidi" w:cstheme="majorBidi"/>
          <w:color w:val="000000"/>
          <w:kern w:val="0"/>
          <w:sz w:val="24"/>
          <w:szCs w:val="24"/>
          <w:shd w:val="clear" w:color="auto" w:fill="FFFFFF"/>
          <w14:ligatures w14:val="none"/>
        </w:rPr>
        <w:t xml:space="preserve"> 2.2 (2019): 78-87.</w:t>
      </w:r>
    </w:p>
    <w:p w14:paraId="7D310915"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222222"/>
          <w:kern w:val="0"/>
          <w:sz w:val="24"/>
          <w:szCs w:val="24"/>
          <w:shd w:val="clear" w:color="auto" w:fill="FFFFFF"/>
          <w14:ligatures w14:val="none"/>
        </w:rPr>
        <w:t xml:space="preserve">Risal Arifin, Muhammad .et al. </w:t>
      </w:r>
      <w:r w:rsidRPr="001F2060">
        <w:rPr>
          <w:rFonts w:asciiTheme="majorBidi" w:eastAsia="Times New Roman" w:hAnsiTheme="majorBidi" w:cstheme="majorBidi"/>
          <w:i/>
          <w:iCs/>
          <w:color w:val="222222"/>
          <w:kern w:val="0"/>
          <w:sz w:val="24"/>
          <w:szCs w:val="24"/>
          <w:shd w:val="clear" w:color="auto" w:fill="FFFFFF"/>
          <w14:ligatures w14:val="none"/>
        </w:rPr>
        <w:t>Buku Panduan Pemilu 2024: Untuk Pemilih Disabilitas</w:t>
      </w:r>
      <w:r w:rsidRPr="001F2060">
        <w:rPr>
          <w:rFonts w:asciiTheme="majorBidi" w:eastAsia="Times New Roman" w:hAnsiTheme="majorBidi" w:cstheme="majorBidi"/>
          <w:color w:val="222222"/>
          <w:kern w:val="0"/>
          <w:sz w:val="24"/>
          <w:szCs w:val="24"/>
          <w:shd w:val="clear" w:color="auto" w:fill="FFFFFF"/>
          <w14:ligatures w14:val="none"/>
        </w:rPr>
        <w:t>. (Universitas Bakrie Press, 2023).h. 32</w:t>
      </w:r>
    </w:p>
    <w:p w14:paraId="5D365613"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222222"/>
          <w:kern w:val="0"/>
          <w:sz w:val="24"/>
          <w:szCs w:val="24"/>
          <w:shd w:val="clear" w:color="auto" w:fill="FFFFFF"/>
          <w14:ligatures w14:val="none"/>
        </w:rPr>
        <w:t xml:space="preserve">Risal Arifin, Muhammad. et al. </w:t>
      </w:r>
      <w:r w:rsidRPr="001F2060">
        <w:rPr>
          <w:rFonts w:asciiTheme="majorBidi" w:eastAsia="Times New Roman" w:hAnsiTheme="majorBidi" w:cstheme="majorBidi"/>
          <w:i/>
          <w:iCs/>
          <w:color w:val="222222"/>
          <w:kern w:val="0"/>
          <w:sz w:val="24"/>
          <w:szCs w:val="24"/>
          <w:shd w:val="clear" w:color="auto" w:fill="FFFFFF"/>
          <w14:ligatures w14:val="none"/>
        </w:rPr>
        <w:t>Buku Panduan Pemilu 2024: Untuk Pemilih Disabilitas</w:t>
      </w:r>
      <w:r w:rsidRPr="001F2060">
        <w:rPr>
          <w:rFonts w:asciiTheme="majorBidi" w:eastAsia="Times New Roman" w:hAnsiTheme="majorBidi" w:cstheme="majorBidi"/>
          <w:color w:val="222222"/>
          <w:kern w:val="0"/>
          <w:sz w:val="24"/>
          <w:szCs w:val="24"/>
          <w:shd w:val="clear" w:color="auto" w:fill="FFFFFF"/>
          <w14:ligatures w14:val="none"/>
        </w:rPr>
        <w:t>. (Universitas Bakrie Press, 2023)</w:t>
      </w:r>
    </w:p>
    <w:p w14:paraId="08910307"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 xml:space="preserve">Sulastri, Rahmanandita. "Upaya Peningkatan Hak Pilih Penyandang Disabilitas Dalam Pelaksanaan Pemilu Serentak Tahun 2024." </w:t>
      </w:r>
      <w:r w:rsidRPr="001F2060">
        <w:rPr>
          <w:rFonts w:asciiTheme="majorBidi" w:eastAsia="Times New Roman" w:hAnsiTheme="majorBidi" w:cstheme="majorBidi"/>
          <w:i/>
          <w:iCs/>
          <w:color w:val="000000"/>
          <w:kern w:val="0"/>
          <w:sz w:val="24"/>
          <w:szCs w:val="24"/>
          <w:shd w:val="clear" w:color="auto" w:fill="FFFFFF"/>
          <w14:ligatures w14:val="none"/>
        </w:rPr>
        <w:t>Jurnal Hukum</w:t>
      </w:r>
      <w:r w:rsidRPr="001F2060">
        <w:rPr>
          <w:rFonts w:asciiTheme="majorBidi" w:eastAsia="Times New Roman" w:hAnsiTheme="majorBidi" w:cstheme="majorBidi"/>
          <w:color w:val="000000"/>
          <w:kern w:val="0"/>
          <w:sz w:val="24"/>
          <w:szCs w:val="24"/>
          <w:shd w:val="clear" w:color="auto" w:fill="FFFFFF"/>
          <w14:ligatures w14:val="none"/>
        </w:rPr>
        <w:t xml:space="preserve"> 21.1 (2024): 26-35.</w:t>
      </w:r>
    </w:p>
    <w:p w14:paraId="3E2DDB24"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Susanto, Hari. "Live Streaming: Pendidikan Politik Bagi Penyandang Disabilitas Pada Pemilu 2024."</w:t>
      </w:r>
      <w:r w:rsidRPr="001F2060">
        <w:rPr>
          <w:rFonts w:asciiTheme="majorBidi" w:eastAsia="Times New Roman" w:hAnsiTheme="majorBidi" w:cstheme="majorBidi"/>
          <w:color w:val="000000"/>
          <w:kern w:val="0"/>
          <w:sz w:val="24"/>
          <w:szCs w:val="24"/>
          <w14:ligatures w14:val="none"/>
        </w:rPr>
        <w:t xml:space="preserve"> </w:t>
      </w:r>
      <w:r w:rsidRPr="001F2060">
        <w:rPr>
          <w:rFonts w:asciiTheme="majorBidi" w:eastAsia="Times New Roman" w:hAnsiTheme="majorBidi" w:cstheme="majorBidi"/>
          <w:color w:val="000000"/>
          <w:kern w:val="0"/>
          <w:sz w:val="24"/>
          <w:szCs w:val="24"/>
          <w:shd w:val="clear" w:color="auto" w:fill="FFFFFF"/>
          <w14:ligatures w14:val="none"/>
        </w:rPr>
        <w:t>Jurnal Abdi Publik , Vol : 01 , No 01, (2023): 37-46</w:t>
      </w:r>
    </w:p>
    <w:p w14:paraId="003CC561"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Tyoso, Jaluanto. "Evaluasi Aksesibilitas Penyandang Disabilitas Fisik Untuk Pelaksanaan Pemilu Dan Pilkada Tahun 2024." SEWAGATI: Jurnal Pengabdian Masyarakat Indonesia 1.4 (2022): 25-40.</w:t>
      </w:r>
    </w:p>
    <w:p w14:paraId="366CD0C9" w14:textId="77777777" w:rsidR="005A11C9" w:rsidRPr="001F2060" w:rsidRDefault="005A11C9" w:rsidP="004452FC">
      <w:pPr>
        <w:spacing w:after="0" w:line="240" w:lineRule="auto"/>
        <w:ind w:left="851" w:hanging="851"/>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shd w:val="clear" w:color="auto" w:fill="FFFFFF"/>
          <w14:ligatures w14:val="none"/>
        </w:rPr>
        <w:t>Widya</w:t>
      </w:r>
      <w:r w:rsidRPr="001F2060">
        <w:rPr>
          <w:rFonts w:asciiTheme="majorBidi" w:eastAsia="Times New Roman" w:hAnsiTheme="majorBidi" w:cstheme="majorBidi"/>
          <w:color w:val="000000"/>
          <w:kern w:val="0"/>
          <w:sz w:val="24"/>
          <w:szCs w:val="24"/>
          <w14:ligatures w14:val="none"/>
        </w:rPr>
        <w:t xml:space="preserve"> </w:t>
      </w:r>
      <w:r w:rsidRPr="001F2060">
        <w:rPr>
          <w:rFonts w:asciiTheme="majorBidi" w:eastAsia="Times New Roman" w:hAnsiTheme="majorBidi" w:cstheme="majorBidi"/>
          <w:color w:val="000000"/>
          <w:kern w:val="0"/>
          <w:sz w:val="24"/>
          <w:szCs w:val="24"/>
          <w:shd w:val="clear" w:color="auto" w:fill="FFFFFF"/>
          <w14:ligatures w14:val="none"/>
        </w:rPr>
        <w:t>Dwintari,</w:t>
      </w:r>
      <w:r w:rsidRPr="001F2060">
        <w:rPr>
          <w:rFonts w:asciiTheme="majorBidi" w:eastAsia="Times New Roman" w:hAnsiTheme="majorBidi" w:cstheme="majorBidi"/>
          <w:color w:val="000000"/>
          <w:kern w:val="0"/>
          <w:sz w:val="24"/>
          <w:szCs w:val="24"/>
          <w14:ligatures w14:val="none"/>
        </w:rPr>
        <w:t xml:space="preserve"> </w:t>
      </w:r>
      <w:r w:rsidRPr="001F2060">
        <w:rPr>
          <w:rFonts w:asciiTheme="majorBidi" w:eastAsia="Times New Roman" w:hAnsiTheme="majorBidi" w:cstheme="majorBidi"/>
          <w:color w:val="000000"/>
          <w:kern w:val="0"/>
          <w:sz w:val="24"/>
          <w:szCs w:val="24"/>
          <w:shd w:val="clear" w:color="auto" w:fill="FFFFFF"/>
          <w14:ligatures w14:val="none"/>
        </w:rPr>
        <w:t xml:space="preserve">Julita. "Aksesibilitas Penyandang Disabilitas dalam Pemilihan Umum di Indonesia." </w:t>
      </w:r>
      <w:r w:rsidRPr="001F2060">
        <w:rPr>
          <w:rFonts w:asciiTheme="majorBidi" w:eastAsia="Times New Roman" w:hAnsiTheme="majorBidi" w:cstheme="majorBidi"/>
          <w:i/>
          <w:iCs/>
          <w:color w:val="000000"/>
          <w:kern w:val="0"/>
          <w:sz w:val="24"/>
          <w:szCs w:val="24"/>
          <w:shd w:val="clear" w:color="auto" w:fill="FFFFFF"/>
          <w14:ligatures w14:val="none"/>
        </w:rPr>
        <w:t>JISIP UNJA (Jurnal Ilmu Sosial Ilmu Politik Universitas Jambi)</w:t>
      </w:r>
      <w:r w:rsidRPr="001F2060">
        <w:rPr>
          <w:rFonts w:asciiTheme="majorBidi" w:eastAsia="Times New Roman" w:hAnsiTheme="majorBidi" w:cstheme="majorBidi"/>
          <w:color w:val="000000"/>
          <w:kern w:val="0"/>
          <w:sz w:val="24"/>
          <w:szCs w:val="24"/>
          <w:shd w:val="clear" w:color="auto" w:fill="FFFFFF"/>
          <w14:ligatures w14:val="none"/>
        </w:rPr>
        <w:t xml:space="preserve"> 2.1 (2018): 24-53.</w:t>
      </w:r>
    </w:p>
    <w:p w14:paraId="079291DB" w14:textId="77777777" w:rsidR="005A11C9" w:rsidRPr="001F2060" w:rsidRDefault="005A11C9" w:rsidP="005A11C9">
      <w:pPr>
        <w:spacing w:before="240" w:after="240" w:line="240" w:lineRule="auto"/>
        <w:ind w:firstLine="20"/>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p>
    <w:bookmarkEnd w:id="8"/>
    <w:p w14:paraId="5146A059" w14:textId="3DE612FD" w:rsidR="00A871EA" w:rsidRPr="001F2060" w:rsidRDefault="005A11C9" w:rsidP="004452FC">
      <w:pPr>
        <w:spacing w:before="240" w:after="240" w:line="240" w:lineRule="auto"/>
        <w:jc w:val="both"/>
        <w:rPr>
          <w:rFonts w:asciiTheme="majorBidi" w:eastAsia="Times New Roman" w:hAnsiTheme="majorBidi" w:cstheme="majorBidi"/>
          <w:kern w:val="0"/>
          <w:sz w:val="24"/>
          <w:szCs w:val="24"/>
          <w14:ligatures w14:val="none"/>
        </w:rPr>
      </w:pPr>
      <w:r w:rsidRPr="001F2060">
        <w:rPr>
          <w:rFonts w:asciiTheme="majorBidi" w:eastAsia="Times New Roman" w:hAnsiTheme="majorBidi" w:cstheme="majorBidi"/>
          <w:color w:val="000000"/>
          <w:kern w:val="0"/>
          <w:sz w:val="24"/>
          <w:szCs w:val="24"/>
          <w14:ligatures w14:val="none"/>
        </w:rPr>
        <w:t> </w:t>
      </w:r>
    </w:p>
    <w:sectPr w:rsidR="00A871EA" w:rsidRPr="001F2060" w:rsidSect="001F2060">
      <w:footerReference w:type="default" r:id="rId12"/>
      <w:pgSz w:w="12240" w:h="15840"/>
      <w:pgMar w:top="2268" w:right="1440"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CFBD" w14:textId="77777777" w:rsidR="00F72C79" w:rsidRDefault="00F72C79" w:rsidP="005A11C9">
      <w:pPr>
        <w:spacing w:after="0" w:line="240" w:lineRule="auto"/>
      </w:pPr>
      <w:r>
        <w:separator/>
      </w:r>
    </w:p>
  </w:endnote>
  <w:endnote w:type="continuationSeparator" w:id="0">
    <w:p w14:paraId="1D173ED5" w14:textId="77777777" w:rsidR="00F72C79" w:rsidRDefault="00F72C79" w:rsidP="005A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D187" w14:textId="77777777" w:rsidR="001F2060" w:rsidRPr="00B15730" w:rsidRDefault="001F2060" w:rsidP="001F2060">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1E06EDBB" w14:textId="29CA8B56" w:rsidR="001F2060" w:rsidRPr="00B15730" w:rsidRDefault="001F2060" w:rsidP="001F2060">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 xml:space="preserve">Vol. </w:t>
    </w:r>
    <w:r>
      <w:rPr>
        <w:rFonts w:asciiTheme="majorBidi" w:hAnsiTheme="majorBidi" w:cstheme="majorBidi"/>
        <w:sz w:val="24"/>
        <w:szCs w:val="24"/>
        <w:shd w:val="clear" w:color="auto" w:fill="FFFFFF"/>
      </w:rPr>
      <w:t>3</w:t>
    </w:r>
    <w:r w:rsidRPr="00B15730">
      <w:rPr>
        <w:rFonts w:asciiTheme="majorBidi" w:hAnsiTheme="majorBidi" w:cstheme="majorBidi"/>
        <w:sz w:val="24"/>
        <w:szCs w:val="24"/>
        <w:shd w:val="clear" w:color="auto" w:fill="FFFFFF"/>
      </w:rPr>
      <w:t xml:space="preserve">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007A5926" w14:textId="77777777" w:rsidR="001F2060" w:rsidRDefault="001F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E1CF" w14:textId="77777777" w:rsidR="00F72C79" w:rsidRDefault="00F72C79" w:rsidP="005A11C9">
      <w:pPr>
        <w:spacing w:after="0" w:line="240" w:lineRule="auto"/>
      </w:pPr>
      <w:r>
        <w:separator/>
      </w:r>
    </w:p>
  </w:footnote>
  <w:footnote w:type="continuationSeparator" w:id="0">
    <w:p w14:paraId="1BDB43D4" w14:textId="77777777" w:rsidR="00F72C79" w:rsidRDefault="00F72C79" w:rsidP="005A11C9">
      <w:pPr>
        <w:spacing w:after="0" w:line="240" w:lineRule="auto"/>
      </w:pPr>
      <w:r>
        <w:continuationSeparator/>
      </w:r>
    </w:p>
  </w:footnote>
  <w:footnote w:id="1">
    <w:p w14:paraId="76441274" w14:textId="55989738"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r w:rsidRPr="004452FC">
        <w:rPr>
          <w:rFonts w:asciiTheme="minorBidi" w:hAnsiTheme="minorBidi"/>
          <w:sz w:val="18"/>
          <w:szCs w:val="18"/>
          <w:shd w:val="clear" w:color="auto" w:fill="FFFFFF"/>
        </w:rPr>
        <w:t xml:space="preserve">Mohamad Ihsan </w:t>
      </w:r>
      <w:r w:rsidRPr="004452FC">
        <w:rPr>
          <w:rFonts w:asciiTheme="minorBidi" w:hAnsiTheme="minorBidi"/>
          <w:sz w:val="18"/>
          <w:szCs w:val="18"/>
          <w:shd w:val="clear" w:color="auto" w:fill="FFFFFF"/>
          <w:lang w:val="id-ID"/>
        </w:rPr>
        <w:t>dan</w:t>
      </w:r>
      <w:r w:rsidRPr="004452FC">
        <w:rPr>
          <w:rFonts w:asciiTheme="minorBidi" w:hAnsiTheme="minorBidi"/>
          <w:sz w:val="18"/>
          <w:szCs w:val="18"/>
          <w:shd w:val="clear" w:color="auto" w:fill="FFFFFF"/>
        </w:rPr>
        <w:t xml:space="preserve"> Nadya Kharima. "Analisis Arah Kebijakan Pemenuhan Hak Politik Pemilih Disabilitas Mental pada Pemilu Tahun 2024." </w:t>
      </w:r>
      <w:r w:rsidRPr="004452FC">
        <w:rPr>
          <w:rFonts w:asciiTheme="minorBidi" w:hAnsiTheme="minorBidi"/>
          <w:i/>
          <w:iCs/>
          <w:sz w:val="18"/>
          <w:szCs w:val="18"/>
          <w:shd w:val="clear" w:color="auto" w:fill="FFFFFF"/>
        </w:rPr>
        <w:t>Jurnal Ilmu Sosial Indonesia (JISI)</w:t>
      </w:r>
      <w:r w:rsidRPr="004452FC">
        <w:rPr>
          <w:rFonts w:asciiTheme="minorBidi" w:hAnsiTheme="minorBidi"/>
          <w:sz w:val="18"/>
          <w:szCs w:val="18"/>
          <w:shd w:val="clear" w:color="auto" w:fill="FFFFFF"/>
        </w:rPr>
        <w:t> 3.1 (2022): 15-24.</w:t>
      </w:r>
    </w:p>
  </w:footnote>
  <w:footnote w:id="2">
    <w:p w14:paraId="5A57AE72" w14:textId="1F2A17E5" w:rsidR="005A11C9" w:rsidRPr="004452FC" w:rsidRDefault="005A11C9" w:rsidP="001F2060">
      <w:pPr>
        <w:pStyle w:val="FootnoteText"/>
        <w:ind w:firstLine="567"/>
        <w:jc w:val="both"/>
        <w:rPr>
          <w:rFonts w:asciiTheme="minorBidi" w:hAnsiTheme="minorBidi"/>
          <w:sz w:val="18"/>
          <w:szCs w:val="18"/>
          <w:lang w:val="id-ID"/>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r w:rsidRPr="004452FC">
        <w:rPr>
          <w:rFonts w:asciiTheme="minorBidi" w:hAnsiTheme="minorBidi"/>
          <w:sz w:val="18"/>
          <w:szCs w:val="18"/>
          <w:lang w:val="id-ID"/>
        </w:rPr>
        <w:t>https://www.bawaslu.go.id/id/berita/lolly-harap-seluruh-tps-pemilu-2024-ramah-disabilitas</w:t>
      </w:r>
    </w:p>
  </w:footnote>
  <w:footnote w:id="3">
    <w:p w14:paraId="682F7484" w14:textId="6AE82B6D"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bookmarkStart w:id="1" w:name="_Hlk156609634"/>
      <w:r w:rsidRPr="004452FC">
        <w:rPr>
          <w:rFonts w:asciiTheme="minorBidi" w:hAnsiTheme="minorBidi"/>
          <w:sz w:val="18"/>
          <w:szCs w:val="18"/>
          <w:shd w:val="clear" w:color="auto" w:fill="FFFFFF"/>
        </w:rPr>
        <w:t xml:space="preserve">Asrorul Mais </w:t>
      </w:r>
      <w:bookmarkEnd w:id="1"/>
      <w:r w:rsidRPr="004452FC">
        <w:rPr>
          <w:rFonts w:asciiTheme="minorBidi" w:hAnsiTheme="minorBidi"/>
          <w:sz w:val="18"/>
          <w:szCs w:val="18"/>
          <w:shd w:val="clear" w:color="auto" w:fill="FFFFFF"/>
        </w:rPr>
        <w:t>dan Lailil Aflahkul Yaum. "Aksesibiltas Dan Partisipasi Politik Penyandang Disabilitas Di Kabupaten Jember." </w:t>
      </w:r>
      <w:r w:rsidRPr="004452FC">
        <w:rPr>
          <w:rFonts w:asciiTheme="minorBidi" w:hAnsiTheme="minorBidi"/>
          <w:i/>
          <w:iCs/>
          <w:sz w:val="18"/>
          <w:szCs w:val="18"/>
          <w:shd w:val="clear" w:color="auto" w:fill="FFFFFF"/>
        </w:rPr>
        <w:t>Kaganga: Jurnal Pendidikan Sejarah dan Riset Sosial Humaniora</w:t>
      </w:r>
      <w:r w:rsidRPr="004452FC">
        <w:rPr>
          <w:rFonts w:asciiTheme="minorBidi" w:hAnsiTheme="minorBidi"/>
          <w:sz w:val="18"/>
          <w:szCs w:val="18"/>
          <w:shd w:val="clear" w:color="auto" w:fill="FFFFFF"/>
        </w:rPr>
        <w:t> 2.2 (2019): 78-87.</w:t>
      </w:r>
    </w:p>
  </w:footnote>
  <w:footnote w:id="4">
    <w:p w14:paraId="73DF761E" w14:textId="6BA90BF7"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bookmarkStart w:id="2" w:name="_Hlk156609668"/>
      <w:r w:rsidRPr="004452FC">
        <w:rPr>
          <w:rFonts w:asciiTheme="minorBidi" w:hAnsiTheme="minorBidi"/>
          <w:sz w:val="18"/>
          <w:szCs w:val="18"/>
          <w:shd w:val="clear" w:color="auto" w:fill="FFFFFF"/>
        </w:rPr>
        <w:t>Julita Widya</w:t>
      </w:r>
      <w:r w:rsidRPr="004452FC">
        <w:rPr>
          <w:rFonts w:asciiTheme="minorBidi" w:hAnsiTheme="minorBidi"/>
          <w:sz w:val="18"/>
          <w:szCs w:val="18"/>
        </w:rPr>
        <w:t xml:space="preserve"> </w:t>
      </w:r>
      <w:r w:rsidRPr="004452FC">
        <w:rPr>
          <w:rFonts w:asciiTheme="minorBidi" w:hAnsiTheme="minorBidi"/>
          <w:sz w:val="18"/>
          <w:szCs w:val="18"/>
          <w:shd w:val="clear" w:color="auto" w:fill="FFFFFF"/>
        </w:rPr>
        <w:t>Dwintari</w:t>
      </w:r>
      <w:bookmarkEnd w:id="2"/>
      <w:r w:rsidRPr="004452FC">
        <w:rPr>
          <w:rFonts w:asciiTheme="minorBidi" w:hAnsiTheme="minorBidi"/>
          <w:sz w:val="18"/>
          <w:szCs w:val="18"/>
          <w:shd w:val="clear" w:color="auto" w:fill="FFFFFF"/>
        </w:rPr>
        <w:t>,. "Aksesibilitas Penyandang Disabilitas dalam Pemilihan Umum di Indonesia." </w:t>
      </w:r>
      <w:r w:rsidRPr="004452FC">
        <w:rPr>
          <w:rFonts w:asciiTheme="minorBidi" w:hAnsiTheme="minorBidi"/>
          <w:i/>
          <w:iCs/>
          <w:sz w:val="18"/>
          <w:szCs w:val="18"/>
          <w:shd w:val="clear" w:color="auto" w:fill="FFFFFF"/>
        </w:rPr>
        <w:t>JISIP UNJA (Jurnal Ilmu Sosial Ilmu Politik Universitas Jambi)</w:t>
      </w:r>
      <w:r w:rsidRPr="004452FC">
        <w:rPr>
          <w:rFonts w:asciiTheme="minorBidi" w:hAnsiTheme="minorBidi"/>
          <w:sz w:val="18"/>
          <w:szCs w:val="18"/>
          <w:shd w:val="clear" w:color="auto" w:fill="FFFFFF"/>
        </w:rPr>
        <w:t> 2.1 (2018): 24-53.</w:t>
      </w:r>
    </w:p>
  </w:footnote>
  <w:footnote w:id="5">
    <w:p w14:paraId="1B1C27FA" w14:textId="53913FCC"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bookmarkStart w:id="3" w:name="_Hlk156609717"/>
      <w:r w:rsidRPr="004452FC">
        <w:rPr>
          <w:rFonts w:asciiTheme="minorBidi" w:hAnsiTheme="minorBidi"/>
          <w:sz w:val="18"/>
          <w:szCs w:val="18"/>
          <w:shd w:val="clear" w:color="auto" w:fill="FFFFFF"/>
        </w:rPr>
        <w:t>Rizky Fauziah</w:t>
      </w:r>
      <w:bookmarkEnd w:id="3"/>
      <w:r w:rsidRPr="004452FC">
        <w:rPr>
          <w:rFonts w:asciiTheme="minorBidi" w:hAnsiTheme="minorBidi"/>
          <w:sz w:val="18"/>
          <w:szCs w:val="18"/>
          <w:shd w:val="clear" w:color="auto" w:fill="FFFFFF"/>
        </w:rPr>
        <w:t>. </w:t>
      </w:r>
      <w:r w:rsidRPr="004452FC">
        <w:rPr>
          <w:rFonts w:asciiTheme="minorBidi" w:hAnsiTheme="minorBidi"/>
          <w:i/>
          <w:iCs/>
          <w:sz w:val="18"/>
          <w:szCs w:val="18"/>
          <w:shd w:val="clear" w:color="auto" w:fill="FFFFFF"/>
        </w:rPr>
        <w:t>Pemenuhan hak tunadaksa dan tunanetra untuk memilih dalam pemilihan umum 2019 perspektif Pasal 13 UU No 8 Tahun 2016 dan mashlahah: Studi Komisi Pemilihan Umum Kota Malang</w:t>
      </w:r>
      <w:r w:rsidRPr="004452FC">
        <w:rPr>
          <w:rFonts w:asciiTheme="minorBidi" w:hAnsiTheme="minorBidi"/>
          <w:sz w:val="18"/>
          <w:szCs w:val="18"/>
          <w:shd w:val="clear" w:color="auto" w:fill="FFFFFF"/>
        </w:rPr>
        <w:t>. Skripsi . Universitas Islam Negeri Maulana Malik Ibrahim, 2019.</w:t>
      </w:r>
    </w:p>
  </w:footnote>
  <w:footnote w:id="6">
    <w:p w14:paraId="1CA9C6DD" w14:textId="3F1BBAFB"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Rahmanandita Sulastri. "Upaya Peningkatan Hak Pilih Penyandang Disabilitas Dalam Pelaksanaan Pemilu Serentak Tahun 2024." </w:t>
      </w:r>
      <w:r w:rsidRPr="004452FC">
        <w:rPr>
          <w:rFonts w:asciiTheme="minorBidi" w:hAnsiTheme="minorBidi"/>
          <w:i/>
          <w:iCs/>
          <w:sz w:val="18"/>
          <w:szCs w:val="18"/>
          <w:shd w:val="clear" w:color="auto" w:fill="FFFFFF"/>
        </w:rPr>
        <w:t>Jurnal Hukum</w:t>
      </w:r>
      <w:r w:rsidRPr="004452FC">
        <w:rPr>
          <w:rFonts w:asciiTheme="minorBidi" w:hAnsiTheme="minorBidi"/>
          <w:sz w:val="18"/>
          <w:szCs w:val="18"/>
          <w:shd w:val="clear" w:color="auto" w:fill="FFFFFF"/>
        </w:rPr>
        <w:t> 21.1 (2024): 26-35.</w:t>
      </w:r>
    </w:p>
  </w:footnote>
  <w:footnote w:id="7">
    <w:p w14:paraId="5291F5B4" w14:textId="68E81C79"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Wahyu Adi Pamungkas, et al. "Implementasi Hak Konstitusional Penyandang Disabilitas Menuju Pemilu 2024." </w:t>
      </w:r>
      <w:r w:rsidRPr="004452FC">
        <w:rPr>
          <w:rFonts w:asciiTheme="minorBidi" w:hAnsiTheme="minorBidi"/>
          <w:i/>
          <w:iCs/>
          <w:sz w:val="18"/>
          <w:szCs w:val="18"/>
          <w:shd w:val="clear" w:color="auto" w:fill="FFFFFF"/>
        </w:rPr>
        <w:t>Innovative: Journal Of Social Science Research</w:t>
      </w:r>
      <w:r w:rsidRPr="004452FC">
        <w:rPr>
          <w:rFonts w:asciiTheme="minorBidi" w:hAnsiTheme="minorBidi"/>
          <w:sz w:val="18"/>
          <w:szCs w:val="18"/>
          <w:shd w:val="clear" w:color="auto" w:fill="FFFFFF"/>
        </w:rPr>
        <w:t> 3.2 (2023): 11710-11720.</w:t>
      </w:r>
    </w:p>
  </w:footnote>
  <w:footnote w:id="8">
    <w:p w14:paraId="563E6691" w14:textId="2BF1A8D5"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Hari Susanto</w:t>
      </w:r>
      <w:r w:rsidRPr="004452FC">
        <w:rPr>
          <w:rFonts w:asciiTheme="minorBidi" w:hAnsiTheme="minorBidi"/>
          <w:sz w:val="18"/>
          <w:szCs w:val="18"/>
          <w:shd w:val="clear" w:color="auto" w:fill="FFFFFF"/>
          <w:lang w:val="id-ID"/>
        </w:rPr>
        <w:t>.</w:t>
      </w:r>
      <w:r w:rsidRPr="004452FC">
        <w:rPr>
          <w:rFonts w:asciiTheme="minorBidi" w:hAnsiTheme="minorBidi"/>
          <w:sz w:val="18"/>
          <w:szCs w:val="18"/>
          <w:shd w:val="clear" w:color="auto" w:fill="FFFFFF"/>
        </w:rPr>
        <w:t xml:space="preserve"> "Live Streaming: Pendidikan Politik Bagi Penyandang Disabilitas Pada Pemilu 2024."</w:t>
      </w:r>
      <w:r w:rsidRPr="004452FC">
        <w:rPr>
          <w:rFonts w:asciiTheme="minorBidi" w:hAnsiTheme="minorBidi"/>
          <w:sz w:val="18"/>
          <w:szCs w:val="18"/>
        </w:rPr>
        <w:t xml:space="preserve"> </w:t>
      </w:r>
      <w:r w:rsidRPr="004452FC">
        <w:rPr>
          <w:rFonts w:asciiTheme="minorBidi" w:hAnsiTheme="minorBidi"/>
          <w:sz w:val="18"/>
          <w:szCs w:val="18"/>
          <w:shd w:val="clear" w:color="auto" w:fill="FFFFFF"/>
        </w:rPr>
        <w:t xml:space="preserve">Jurnal Abdi Publik , Vol : 01 , No 01, </w:t>
      </w:r>
      <w:r w:rsidRPr="004452FC">
        <w:rPr>
          <w:rFonts w:asciiTheme="minorBidi" w:hAnsiTheme="minorBidi"/>
          <w:sz w:val="18"/>
          <w:szCs w:val="18"/>
          <w:shd w:val="clear" w:color="auto" w:fill="FFFFFF"/>
          <w:lang w:val="id-ID"/>
        </w:rPr>
        <w:t>(</w:t>
      </w:r>
      <w:r w:rsidRPr="004452FC">
        <w:rPr>
          <w:rFonts w:asciiTheme="minorBidi" w:hAnsiTheme="minorBidi"/>
          <w:sz w:val="18"/>
          <w:szCs w:val="18"/>
          <w:shd w:val="clear" w:color="auto" w:fill="FFFFFF"/>
        </w:rPr>
        <w:t>2023</w:t>
      </w:r>
      <w:r w:rsidRPr="004452FC">
        <w:rPr>
          <w:rFonts w:asciiTheme="minorBidi" w:hAnsiTheme="minorBidi"/>
          <w:sz w:val="18"/>
          <w:szCs w:val="18"/>
          <w:shd w:val="clear" w:color="auto" w:fill="FFFFFF"/>
          <w:lang w:val="id-ID"/>
        </w:rPr>
        <w:t>): 37-46</w:t>
      </w:r>
    </w:p>
  </w:footnote>
  <w:footnote w:id="9">
    <w:p w14:paraId="5B7D915B" w14:textId="6986D11C"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Style w:val="FootnoteTextChar"/>
          <w:rFonts w:asciiTheme="minorBidi" w:hAnsiTheme="minorBidi"/>
          <w:sz w:val="18"/>
          <w:szCs w:val="18"/>
          <w:lang w:val="id-ID"/>
        </w:rPr>
        <w:t>Patri Indriyano, Gambaran aksesibilitas disabilitas netra pada pemilihan umum 2024 berdasarkan hasil Pemilu 2019 di Kota Pangkalpinang. Diss. Universitas Bangka Belitung, 2023.</w:t>
      </w:r>
    </w:p>
  </w:footnote>
  <w:footnote w:id="10">
    <w:p w14:paraId="25622525" w14:textId="47F8059F"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 xml:space="preserve">Mohamad Ihsan </w:t>
      </w:r>
      <w:r w:rsidRPr="004452FC">
        <w:rPr>
          <w:rFonts w:asciiTheme="minorBidi" w:hAnsiTheme="minorBidi"/>
          <w:sz w:val="18"/>
          <w:szCs w:val="18"/>
          <w:shd w:val="clear" w:color="auto" w:fill="FFFFFF"/>
          <w:lang w:val="id-ID"/>
        </w:rPr>
        <w:t>dan</w:t>
      </w:r>
      <w:r w:rsidRPr="004452FC">
        <w:rPr>
          <w:rFonts w:asciiTheme="minorBidi" w:hAnsiTheme="minorBidi"/>
          <w:sz w:val="18"/>
          <w:szCs w:val="18"/>
          <w:shd w:val="clear" w:color="auto" w:fill="FFFFFF"/>
        </w:rPr>
        <w:t xml:space="preserve"> Nadya Kharima. "Analisis Arah Kebijakan Pemenuhan Hak Politik Pemilih Disabilitas Mental pada Pemilu Tahun 2024." </w:t>
      </w:r>
      <w:r w:rsidRPr="004452FC">
        <w:rPr>
          <w:rFonts w:asciiTheme="minorBidi" w:hAnsiTheme="minorBidi"/>
          <w:i/>
          <w:iCs/>
          <w:sz w:val="18"/>
          <w:szCs w:val="18"/>
          <w:shd w:val="clear" w:color="auto" w:fill="FFFFFF"/>
        </w:rPr>
        <w:t>Jurnal Ilmu Sosial Indonesia (JISI)</w:t>
      </w:r>
      <w:r w:rsidRPr="004452FC">
        <w:rPr>
          <w:rFonts w:asciiTheme="minorBidi" w:hAnsiTheme="minorBidi"/>
          <w:sz w:val="18"/>
          <w:szCs w:val="18"/>
          <w:shd w:val="clear" w:color="auto" w:fill="FFFFFF"/>
        </w:rPr>
        <w:t> 3.1 (2022): 15-24.</w:t>
      </w:r>
    </w:p>
  </w:footnote>
  <w:footnote w:id="11">
    <w:p w14:paraId="1EB714D5" w14:textId="74B88D9D"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Undang Undang  republik Indonesia Nomor 8 Tahun 2016 tentang Penyandang Disabilitas Pasal 13</w:t>
      </w:r>
    </w:p>
  </w:footnote>
  <w:footnote w:id="12">
    <w:p w14:paraId="5BA3CFEE" w14:textId="28085149" w:rsidR="005A11C9" w:rsidRPr="004452FC" w:rsidRDefault="005A11C9"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Komisi Pemilihan Umum (KPU) Republik Indonesia</w:t>
      </w:r>
    </w:p>
  </w:footnote>
  <w:footnote w:id="13">
    <w:p w14:paraId="4375E4F9" w14:textId="5D1BA795" w:rsidR="004452FC" w:rsidRPr="004452FC" w:rsidRDefault="004452FC" w:rsidP="001F2060">
      <w:pPr>
        <w:pStyle w:val="FootnoteText"/>
        <w:ind w:firstLine="567"/>
        <w:jc w:val="both"/>
        <w:rPr>
          <w:rFonts w:asciiTheme="minorBidi" w:hAnsiTheme="minorBidi"/>
          <w:sz w:val="18"/>
          <w:szCs w:val="18"/>
          <w:lang w:val="id-ID"/>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https://hariane.com/jelang-pemilu-2024-hasil-survei-menyatakan-hampir-50-persen-difabel-terdata-bukan-sebagai-difabel</w:t>
      </w:r>
    </w:p>
  </w:footnote>
  <w:footnote w:id="14">
    <w:p w14:paraId="40F20387" w14:textId="796AEA3D"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Muhammad Risal Arifin, et al. </w:t>
      </w:r>
      <w:r w:rsidRPr="004452FC">
        <w:rPr>
          <w:rFonts w:asciiTheme="minorBidi" w:hAnsiTheme="minorBidi"/>
          <w:i/>
          <w:iCs/>
          <w:sz w:val="18"/>
          <w:szCs w:val="18"/>
          <w:shd w:val="clear" w:color="auto" w:fill="FFFFFF"/>
        </w:rPr>
        <w:t>Buku Panduan Pemilu 2024: Untuk Pemilih Disabilitas</w:t>
      </w:r>
      <w:r w:rsidRPr="004452FC">
        <w:rPr>
          <w:rFonts w:asciiTheme="minorBidi" w:hAnsiTheme="minorBidi"/>
          <w:sz w:val="18"/>
          <w:szCs w:val="18"/>
          <w:shd w:val="clear" w:color="auto" w:fill="FFFFFF"/>
        </w:rPr>
        <w:t xml:space="preserve">. </w:t>
      </w:r>
      <w:r w:rsidRPr="004452FC">
        <w:rPr>
          <w:rFonts w:asciiTheme="minorBidi" w:hAnsiTheme="minorBidi"/>
          <w:sz w:val="18"/>
          <w:szCs w:val="18"/>
          <w:shd w:val="clear" w:color="auto" w:fill="FFFFFF"/>
          <w:lang w:val="id-ID"/>
        </w:rPr>
        <w:t>(</w:t>
      </w:r>
      <w:r w:rsidRPr="004452FC">
        <w:rPr>
          <w:rFonts w:asciiTheme="minorBidi" w:hAnsiTheme="minorBidi"/>
          <w:sz w:val="18"/>
          <w:szCs w:val="18"/>
          <w:shd w:val="clear" w:color="auto" w:fill="FFFFFF"/>
        </w:rPr>
        <w:t>Universitas Bakrie Press, 2023</w:t>
      </w:r>
      <w:r w:rsidRPr="004452FC">
        <w:rPr>
          <w:rFonts w:asciiTheme="minorBidi" w:hAnsiTheme="minorBidi"/>
          <w:sz w:val="18"/>
          <w:szCs w:val="18"/>
          <w:shd w:val="clear" w:color="auto" w:fill="FFFFFF"/>
          <w:lang w:val="id-ID"/>
        </w:rPr>
        <w:t>).h. 32</w:t>
      </w:r>
    </w:p>
  </w:footnote>
  <w:footnote w:id="15">
    <w:p w14:paraId="4965255C" w14:textId="0B4F505C"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Hasil wawancara dengan salah seorang penyandang disabilitas sensorik pendengaran (tuli) wawancara dilakukan dengan bahasa isyarat Indonesia dan juga dibantu Juru Bahasa Isyarat</w:t>
      </w:r>
    </w:p>
  </w:footnote>
  <w:footnote w:id="16">
    <w:p w14:paraId="1CE0B57C" w14:textId="21FF4D78"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Hasil wawancara dengan salah seorang penyandang disabilitas sensorik netra</w:t>
      </w:r>
    </w:p>
  </w:footnote>
  <w:footnote w:id="17">
    <w:p w14:paraId="744DD12C" w14:textId="52042FF6"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r w:rsidRPr="004452FC">
        <w:rPr>
          <w:rFonts w:asciiTheme="minorBidi" w:eastAsia="Times New Roman" w:hAnsiTheme="minorBidi"/>
          <w:kern w:val="0"/>
          <w:sz w:val="18"/>
          <w:szCs w:val="18"/>
          <w:lang w:val="id-ID"/>
          <w14:ligatures w14:val="none"/>
        </w:rPr>
        <w:t>Azka Abdi Amrurobbi, et. all, "Tantangan pemilih difabel dalam pelaksanaan pemilihan serentak 2020 di tengah pandemi covid-19." Electoral Governance Jurnal Tata Kelola Pemilu Indonesia 2.2 (2021): 125-140.</w:t>
      </w:r>
    </w:p>
  </w:footnote>
  <w:footnote w:id="18">
    <w:p w14:paraId="499C6ED7" w14:textId="7D7592F0"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r w:rsidRPr="004452FC">
        <w:rPr>
          <w:rFonts w:asciiTheme="minorBidi" w:hAnsiTheme="minorBidi"/>
          <w:sz w:val="18"/>
          <w:szCs w:val="18"/>
          <w:shd w:val="clear" w:color="auto" w:fill="FFFFFF"/>
        </w:rPr>
        <w:t>Muhammad Risal Arifin, et al. </w:t>
      </w:r>
      <w:r w:rsidRPr="004452FC">
        <w:rPr>
          <w:rFonts w:asciiTheme="minorBidi" w:hAnsiTheme="minorBidi"/>
          <w:i/>
          <w:iCs/>
          <w:sz w:val="18"/>
          <w:szCs w:val="18"/>
          <w:shd w:val="clear" w:color="auto" w:fill="FFFFFF"/>
        </w:rPr>
        <w:t>Buku Panduan Pemilu 2024: Untuk Pemilih Disabilitas</w:t>
      </w:r>
      <w:r w:rsidRPr="004452FC">
        <w:rPr>
          <w:rFonts w:asciiTheme="minorBidi" w:hAnsiTheme="minorBidi"/>
          <w:sz w:val="18"/>
          <w:szCs w:val="18"/>
          <w:shd w:val="clear" w:color="auto" w:fill="FFFFFF"/>
        </w:rPr>
        <w:t xml:space="preserve">. </w:t>
      </w:r>
      <w:r w:rsidRPr="004452FC">
        <w:rPr>
          <w:rFonts w:asciiTheme="minorBidi" w:hAnsiTheme="minorBidi"/>
          <w:sz w:val="18"/>
          <w:szCs w:val="18"/>
          <w:shd w:val="clear" w:color="auto" w:fill="FFFFFF"/>
          <w:lang w:val="id-ID"/>
        </w:rPr>
        <w:t>(</w:t>
      </w:r>
      <w:r w:rsidRPr="004452FC">
        <w:rPr>
          <w:rFonts w:asciiTheme="minorBidi" w:hAnsiTheme="minorBidi"/>
          <w:sz w:val="18"/>
          <w:szCs w:val="18"/>
          <w:shd w:val="clear" w:color="auto" w:fill="FFFFFF"/>
        </w:rPr>
        <w:t>Universitas Bakrie Press, 2023</w:t>
      </w:r>
      <w:r w:rsidRPr="004452FC">
        <w:rPr>
          <w:rFonts w:asciiTheme="minorBidi" w:hAnsiTheme="minorBidi"/>
          <w:sz w:val="18"/>
          <w:szCs w:val="18"/>
          <w:shd w:val="clear" w:color="auto" w:fill="FFFFFF"/>
          <w:lang w:val="id-ID"/>
        </w:rPr>
        <w:t>).h. 33</w:t>
      </w:r>
    </w:p>
  </w:footnote>
  <w:footnote w:id="19">
    <w:p w14:paraId="70400AC3" w14:textId="06635ACD" w:rsidR="004452FC" w:rsidRPr="004452FC" w:rsidRDefault="004452FC" w:rsidP="001F2060">
      <w:pPr>
        <w:pStyle w:val="FootnoteText"/>
        <w:ind w:firstLine="567"/>
        <w:jc w:val="both"/>
        <w:rPr>
          <w:rFonts w:asciiTheme="minorBidi" w:hAnsiTheme="minorBidi"/>
          <w:sz w:val="18"/>
          <w:szCs w:val="18"/>
        </w:rPr>
      </w:pPr>
      <w:r w:rsidRPr="004452FC">
        <w:rPr>
          <w:rStyle w:val="FootnoteReference"/>
          <w:rFonts w:asciiTheme="minorBidi" w:hAnsiTheme="minorBidi"/>
          <w:sz w:val="18"/>
          <w:szCs w:val="18"/>
        </w:rPr>
        <w:footnoteRef/>
      </w:r>
      <w:bookmarkStart w:id="6" w:name="_Hlk157457979"/>
      <w:r w:rsidRPr="004452FC">
        <w:rPr>
          <w:rFonts w:asciiTheme="minorBidi" w:hAnsiTheme="minorBidi"/>
          <w:sz w:val="18"/>
          <w:szCs w:val="18"/>
        </w:rPr>
        <w:t>Hasil wawancara dengan salah seorang penyandang disabilitas fisik dengan kursi Roda</w:t>
      </w:r>
      <w:bookmarkEnd w:id="6"/>
    </w:p>
  </w:footnote>
  <w:footnote w:id="20">
    <w:p w14:paraId="41FB21CD" w14:textId="77777777" w:rsidR="004452FC" w:rsidRPr="004452FC" w:rsidRDefault="004452FC" w:rsidP="001F2060">
      <w:pPr>
        <w:spacing w:after="0" w:line="240" w:lineRule="auto"/>
        <w:ind w:firstLine="567"/>
        <w:jc w:val="both"/>
        <w:rPr>
          <w:rFonts w:asciiTheme="minorBidi" w:eastAsia="Times New Roman" w:hAnsiTheme="minorBidi"/>
          <w:kern w:val="0"/>
          <w:sz w:val="18"/>
          <w:szCs w:val="18"/>
          <w:lang w:val="id-ID"/>
          <w14:ligatures w14:val="none"/>
        </w:rPr>
      </w:pPr>
      <w:r w:rsidRPr="004452FC">
        <w:rPr>
          <w:rStyle w:val="FootnoteReference"/>
          <w:rFonts w:asciiTheme="minorBidi" w:hAnsiTheme="minorBidi"/>
          <w:sz w:val="18"/>
          <w:szCs w:val="18"/>
        </w:rPr>
        <w:footnoteRef/>
      </w:r>
      <w:r w:rsidRPr="004452FC">
        <w:rPr>
          <w:rFonts w:asciiTheme="minorBidi" w:hAnsiTheme="minorBidi"/>
          <w:sz w:val="18"/>
          <w:szCs w:val="18"/>
        </w:rPr>
        <w:t xml:space="preserve"> </w:t>
      </w:r>
      <w:r w:rsidRPr="004452FC">
        <w:rPr>
          <w:rFonts w:asciiTheme="minorBidi" w:eastAsia="Times New Roman" w:hAnsiTheme="minorBidi"/>
          <w:kern w:val="0"/>
          <w:sz w:val="18"/>
          <w:szCs w:val="18"/>
          <w:lang w:val="id-ID"/>
          <w14:ligatures w14:val="none"/>
        </w:rPr>
        <w:t>Jaluanto Tyoso. "Evaluasi Aksesibilitas Penyandang Disabilitas Fisik Untuk Pelaksanaan Pemilu Dan Pilkada Tahun 2024." SEWAGATI: Jurnal Pengabdian Masyarakat Indonesia 1.4 (2022): 25-40.</w:t>
      </w:r>
    </w:p>
    <w:p w14:paraId="1208468A" w14:textId="5A4C911C" w:rsidR="004452FC" w:rsidRPr="004452FC" w:rsidRDefault="004452FC" w:rsidP="001F2060">
      <w:pPr>
        <w:pStyle w:val="FootnoteText"/>
        <w:ind w:firstLine="567"/>
        <w:jc w:val="both"/>
        <w:rPr>
          <w:rFonts w:asciiTheme="minorBidi" w:hAnsiTheme="minorBidi"/>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C9"/>
    <w:rsid w:val="00142396"/>
    <w:rsid w:val="001F2060"/>
    <w:rsid w:val="004452FC"/>
    <w:rsid w:val="005A11C9"/>
    <w:rsid w:val="005A3030"/>
    <w:rsid w:val="00A30BEA"/>
    <w:rsid w:val="00A871EA"/>
    <w:rsid w:val="00B10033"/>
    <w:rsid w:val="00F72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0E75"/>
  <w15:chartTrackingRefBased/>
  <w15:docId w15:val="{5B15AB91-175A-4BDB-ADE3-6BFDC78B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1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A11C9"/>
  </w:style>
  <w:style w:type="paragraph" w:styleId="FootnoteText">
    <w:name w:val="footnote text"/>
    <w:basedOn w:val="Normal"/>
    <w:link w:val="FootnoteTextChar"/>
    <w:uiPriority w:val="99"/>
    <w:unhideWhenUsed/>
    <w:rsid w:val="005A11C9"/>
    <w:pPr>
      <w:spacing w:after="0" w:line="240" w:lineRule="auto"/>
    </w:pPr>
    <w:rPr>
      <w:sz w:val="20"/>
      <w:szCs w:val="20"/>
    </w:rPr>
  </w:style>
  <w:style w:type="character" w:customStyle="1" w:styleId="FootnoteTextChar">
    <w:name w:val="Footnote Text Char"/>
    <w:basedOn w:val="DefaultParagraphFont"/>
    <w:link w:val="FootnoteText"/>
    <w:uiPriority w:val="99"/>
    <w:rsid w:val="005A11C9"/>
    <w:rPr>
      <w:sz w:val="20"/>
      <w:szCs w:val="20"/>
    </w:rPr>
  </w:style>
  <w:style w:type="character" w:styleId="FootnoteReference">
    <w:name w:val="footnote reference"/>
    <w:basedOn w:val="DefaultParagraphFont"/>
    <w:uiPriority w:val="99"/>
    <w:semiHidden/>
    <w:unhideWhenUsed/>
    <w:rsid w:val="005A11C9"/>
    <w:rPr>
      <w:vertAlign w:val="superscript"/>
    </w:rPr>
  </w:style>
  <w:style w:type="character" w:styleId="Hyperlink">
    <w:name w:val="Hyperlink"/>
    <w:basedOn w:val="DefaultParagraphFont"/>
    <w:uiPriority w:val="99"/>
    <w:unhideWhenUsed/>
    <w:rsid w:val="004452FC"/>
    <w:rPr>
      <w:color w:val="0563C1" w:themeColor="hyperlink"/>
      <w:u w:val="single"/>
    </w:rPr>
  </w:style>
  <w:style w:type="character" w:styleId="UnresolvedMention">
    <w:name w:val="Unresolved Mention"/>
    <w:basedOn w:val="DefaultParagraphFont"/>
    <w:uiPriority w:val="99"/>
    <w:semiHidden/>
    <w:unhideWhenUsed/>
    <w:rsid w:val="004452FC"/>
    <w:rPr>
      <w:color w:val="605E5C"/>
      <w:shd w:val="clear" w:color="auto" w:fill="E1DFDD"/>
    </w:rPr>
  </w:style>
  <w:style w:type="character" w:styleId="Strong">
    <w:name w:val="Strong"/>
    <w:basedOn w:val="DefaultParagraphFont"/>
    <w:uiPriority w:val="22"/>
    <w:qFormat/>
    <w:rsid w:val="001F2060"/>
    <w:rPr>
      <w:b/>
      <w:bCs/>
    </w:rPr>
  </w:style>
  <w:style w:type="paragraph" w:styleId="Header">
    <w:name w:val="header"/>
    <w:basedOn w:val="Normal"/>
    <w:link w:val="HeaderChar"/>
    <w:uiPriority w:val="99"/>
    <w:unhideWhenUsed/>
    <w:rsid w:val="001F2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060"/>
  </w:style>
  <w:style w:type="paragraph" w:styleId="Footer">
    <w:name w:val="footer"/>
    <w:basedOn w:val="Normal"/>
    <w:link w:val="FooterChar"/>
    <w:uiPriority w:val="99"/>
    <w:unhideWhenUsed/>
    <w:rsid w:val="001F2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6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sn.brin.go.id/terbit/detail/202207142708057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nshari438@gmail.com" TargetMode="External"/><Relationship Id="rId5" Type="http://schemas.openxmlformats.org/officeDocument/2006/relationships/footnotes" Target="footnotes.xml"/><Relationship Id="rId10" Type="http://schemas.openxmlformats.org/officeDocument/2006/relationships/hyperlink" Target="https://issn.brin.go.id/terbit/detail/20220714341153212" TargetMode="External"/><Relationship Id="rId4" Type="http://schemas.openxmlformats.org/officeDocument/2006/relationships/webSettings" Target="webSettings.xml"/><Relationship Id="rId9" Type="http://schemas.openxmlformats.org/officeDocument/2006/relationships/hyperlink" Target="https://issn.brin.go.id/terbit/detail/202207141311427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4A35-F77F-4FDC-9F8E-3A17C713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corei3</dc:creator>
  <cp:keywords/>
  <dc:description/>
  <cp:lastModifiedBy>Gt. Muhammad Irhamna Husain S. Pd M. P</cp:lastModifiedBy>
  <cp:revision>3</cp:revision>
  <dcterms:created xsi:type="dcterms:W3CDTF">2024-01-29T13:45:00Z</dcterms:created>
  <dcterms:modified xsi:type="dcterms:W3CDTF">2024-02-01T22:09:00Z</dcterms:modified>
</cp:coreProperties>
</file>